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F7" w:rsidRPr="006E4EF7" w:rsidRDefault="006E4EF7" w:rsidP="006E4EF7">
      <w:pPr>
        <w:shd w:val="clear" w:color="auto" w:fill="FFFFFF"/>
        <w:spacing w:after="0" w:line="240" w:lineRule="auto"/>
        <w:jc w:val="center"/>
        <w:rPr>
          <w:rFonts w:ascii="Times New Roman" w:eastAsia="Times New Roman" w:hAnsi="Times New Roman"/>
          <w:b/>
          <w:bCs/>
          <w:sz w:val="28"/>
          <w:szCs w:val="28"/>
        </w:rPr>
      </w:pPr>
      <w:r w:rsidRPr="006E4EF7">
        <w:rPr>
          <w:rFonts w:ascii="Times New Roman" w:eastAsia="Times New Roman" w:hAnsi="Times New Roman"/>
          <w:b/>
          <w:bCs/>
          <w:sz w:val="28"/>
          <w:szCs w:val="28"/>
        </w:rPr>
        <w:t>Р Е П У Б Л И К А   Б Ъ Л Г А Р И Я</w:t>
      </w:r>
    </w:p>
    <w:p w:rsidR="006E4EF7" w:rsidRPr="006E4EF7" w:rsidRDefault="006E4EF7" w:rsidP="006E4EF7">
      <w:pPr>
        <w:shd w:val="clear" w:color="auto" w:fill="FFFFFF"/>
        <w:spacing w:after="0" w:line="240" w:lineRule="auto"/>
        <w:jc w:val="center"/>
        <w:rPr>
          <w:rFonts w:ascii="Times New Roman" w:eastAsia="Times New Roman" w:hAnsi="Times New Roman"/>
          <w:b/>
          <w:bCs/>
          <w:sz w:val="28"/>
          <w:szCs w:val="28"/>
          <w:u w:val="single"/>
        </w:rPr>
      </w:pPr>
      <w:r w:rsidRPr="006E4EF7">
        <w:rPr>
          <w:rFonts w:ascii="Times New Roman" w:eastAsia="Times New Roman" w:hAnsi="Times New Roman"/>
          <w:b/>
          <w:bCs/>
          <w:sz w:val="28"/>
          <w:szCs w:val="28"/>
          <w:u w:val="single"/>
        </w:rPr>
        <w:t>ЧЕТИРИДЕСЕТ И ТРЕТО НАРОДНО СЪБРАНИЕ</w:t>
      </w:r>
    </w:p>
    <w:p w:rsidR="006E4EF7" w:rsidRPr="006E4EF7" w:rsidRDefault="006E4EF7" w:rsidP="006E4EF7">
      <w:pPr>
        <w:shd w:val="clear" w:color="auto" w:fill="FFFFFF"/>
        <w:spacing w:after="0" w:line="240" w:lineRule="auto"/>
        <w:jc w:val="center"/>
        <w:rPr>
          <w:rFonts w:ascii="Times New Roman" w:eastAsia="Times New Roman" w:hAnsi="Times New Roman"/>
          <w:b/>
          <w:bCs/>
          <w:sz w:val="28"/>
          <w:szCs w:val="28"/>
        </w:rPr>
      </w:pPr>
      <w:r w:rsidRPr="006E4EF7">
        <w:rPr>
          <w:rFonts w:ascii="Times New Roman" w:eastAsia="Times New Roman" w:hAnsi="Times New Roman"/>
          <w:b/>
          <w:bCs/>
          <w:sz w:val="28"/>
          <w:szCs w:val="28"/>
        </w:rPr>
        <w:t>КОМИСИЯ ПО ПРАВНИ ВЪПРОСИ</w:t>
      </w:r>
    </w:p>
    <w:p w:rsidR="006E4EF7" w:rsidRPr="006E4EF7" w:rsidRDefault="006E4EF7" w:rsidP="006E4EF7">
      <w:pPr>
        <w:spacing w:after="0" w:line="240" w:lineRule="auto"/>
        <w:jc w:val="center"/>
        <w:rPr>
          <w:rFonts w:ascii="Times New Roman" w:eastAsia="Times New Roman" w:hAnsi="Times New Roman"/>
          <w:b/>
          <w:bCs/>
          <w:sz w:val="28"/>
          <w:szCs w:val="28"/>
        </w:rPr>
      </w:pPr>
    </w:p>
    <w:p w:rsidR="006E4EF7" w:rsidRPr="006E4EF7" w:rsidRDefault="006E4EF7" w:rsidP="006E4EF7">
      <w:pPr>
        <w:spacing w:after="0" w:line="240" w:lineRule="auto"/>
        <w:jc w:val="center"/>
        <w:rPr>
          <w:rFonts w:ascii="Times New Roman" w:eastAsia="Times New Roman" w:hAnsi="Times New Roman"/>
          <w:b/>
          <w:bCs/>
          <w:sz w:val="28"/>
          <w:szCs w:val="28"/>
        </w:rPr>
      </w:pPr>
      <w:r w:rsidRPr="006E4EF7">
        <w:rPr>
          <w:rFonts w:ascii="Times New Roman" w:eastAsia="Times New Roman" w:hAnsi="Times New Roman"/>
          <w:b/>
          <w:bCs/>
          <w:sz w:val="28"/>
          <w:szCs w:val="28"/>
        </w:rPr>
        <w:t>Д О К Л А Д</w:t>
      </w:r>
    </w:p>
    <w:p w:rsidR="006E4EF7" w:rsidRPr="006E4EF7" w:rsidRDefault="006E4EF7" w:rsidP="006E4EF7">
      <w:pPr>
        <w:spacing w:after="0" w:line="240" w:lineRule="auto"/>
        <w:jc w:val="center"/>
        <w:rPr>
          <w:rFonts w:ascii="Times New Roman" w:eastAsia="Times New Roman" w:hAnsi="Times New Roman"/>
          <w:b/>
          <w:bCs/>
          <w:sz w:val="28"/>
          <w:szCs w:val="28"/>
        </w:rPr>
      </w:pPr>
    </w:p>
    <w:p w:rsidR="006E4EF7" w:rsidRPr="00910AE3" w:rsidRDefault="006E4EF7" w:rsidP="00335EA8">
      <w:pPr>
        <w:spacing w:before="100" w:beforeAutospacing="1" w:after="75" w:line="240" w:lineRule="auto"/>
        <w:ind w:right="30" w:firstLine="426"/>
        <w:jc w:val="both"/>
        <w:rPr>
          <w:rFonts w:ascii="Times New Roman" w:hAnsi="Times New Roman"/>
          <w:b/>
          <w:bCs/>
          <w:sz w:val="28"/>
          <w:szCs w:val="28"/>
        </w:rPr>
      </w:pPr>
      <w:r w:rsidRPr="00910AE3">
        <w:rPr>
          <w:rFonts w:ascii="Times New Roman" w:eastAsia="Times New Roman" w:hAnsi="Times New Roman"/>
          <w:b/>
          <w:bCs/>
          <w:sz w:val="28"/>
          <w:szCs w:val="28"/>
          <w:u w:val="single"/>
        </w:rPr>
        <w:t>ОТНОСНО:</w:t>
      </w:r>
      <w:r w:rsidR="003C67F1" w:rsidRPr="00392028">
        <w:rPr>
          <w:rFonts w:ascii="Times New Roman" w:eastAsia="Times New Roman" w:hAnsi="Times New Roman"/>
          <w:b/>
          <w:bCs/>
          <w:sz w:val="28"/>
          <w:szCs w:val="28"/>
        </w:rPr>
        <w:t xml:space="preserve"> </w:t>
      </w:r>
      <w:r w:rsidRPr="00910AE3">
        <w:rPr>
          <w:rFonts w:ascii="Times New Roman" w:hAnsi="Times New Roman"/>
          <w:b/>
          <w:bCs/>
          <w:sz w:val="28"/>
          <w:szCs w:val="28"/>
        </w:rPr>
        <w:t xml:space="preserve">общ законопроект на приетите на 11 март </w:t>
      </w:r>
      <w:smartTag w:uri="urn:schemas-microsoft-com:office:smarttags" w:element="metricconverter">
        <w:smartTagPr>
          <w:attr w:name="ProductID" w:val="2016 г"/>
        </w:smartTagPr>
        <w:r w:rsidRPr="00910AE3">
          <w:rPr>
            <w:rFonts w:ascii="Times New Roman" w:hAnsi="Times New Roman"/>
            <w:b/>
            <w:bCs/>
            <w:sz w:val="28"/>
            <w:szCs w:val="28"/>
          </w:rPr>
          <w:t>2016 г</w:t>
        </w:r>
      </w:smartTag>
      <w:r w:rsidRPr="00910AE3">
        <w:rPr>
          <w:rFonts w:ascii="Times New Roman" w:hAnsi="Times New Roman"/>
          <w:b/>
          <w:bCs/>
          <w:sz w:val="28"/>
          <w:szCs w:val="28"/>
        </w:rPr>
        <w:t>. на първо гласуване законопроект за изменение и допълнение на Закона за банковата несъстоятелност, № 654-01-15, внесен от Делян Славчев Пеевски</w:t>
      </w:r>
      <w:r w:rsidR="00B442DB">
        <w:rPr>
          <w:rFonts w:ascii="Times New Roman" w:hAnsi="Times New Roman"/>
          <w:b/>
          <w:bCs/>
          <w:sz w:val="28"/>
          <w:szCs w:val="28"/>
        </w:rPr>
        <w:t>, Йордан Кирилов Цонев</w:t>
      </w:r>
      <w:r w:rsidRPr="00910AE3">
        <w:rPr>
          <w:rFonts w:ascii="Times New Roman" w:hAnsi="Times New Roman"/>
          <w:b/>
          <w:bCs/>
          <w:sz w:val="28"/>
          <w:szCs w:val="28"/>
        </w:rPr>
        <w:t xml:space="preserve"> и </w:t>
      </w:r>
      <w:r w:rsidR="00B442DB">
        <w:rPr>
          <w:rFonts w:ascii="Times New Roman" w:hAnsi="Times New Roman"/>
          <w:b/>
          <w:bCs/>
          <w:sz w:val="28"/>
          <w:szCs w:val="28"/>
        </w:rPr>
        <w:t xml:space="preserve">Петър Пандушев Чобанов </w:t>
      </w:r>
      <w:r w:rsidRPr="00910AE3">
        <w:rPr>
          <w:rFonts w:ascii="Times New Roman" w:hAnsi="Times New Roman"/>
          <w:b/>
          <w:bCs/>
          <w:sz w:val="28"/>
          <w:szCs w:val="28"/>
        </w:rPr>
        <w:t>на 19.02.2016 г. и законопроект за изменение и допълнение на Закона за банковата несъстоятелност, № 654-01-23, внесен от Менда Кирилова Стоянова</w:t>
      </w:r>
      <w:r w:rsidR="00AD692C" w:rsidRPr="00910AE3">
        <w:rPr>
          <w:rFonts w:ascii="Times New Roman" w:hAnsi="Times New Roman"/>
          <w:b/>
          <w:bCs/>
          <w:sz w:val="28"/>
          <w:szCs w:val="28"/>
        </w:rPr>
        <w:t xml:space="preserve">, </w:t>
      </w:r>
      <w:hyperlink r:id="rId9" w:history="1">
        <w:r w:rsidR="00910AE3" w:rsidRPr="00910AE3">
          <w:rPr>
            <w:rFonts w:ascii="Times New Roman" w:eastAsia="Times New Roman" w:hAnsi="Times New Roman"/>
            <w:b/>
            <w:color w:val="000000"/>
            <w:sz w:val="28"/>
            <w:szCs w:val="28"/>
            <w:lang w:eastAsia="bg-BG"/>
          </w:rPr>
          <w:t xml:space="preserve">Данаил Димитров Кирилов, </w:t>
        </w:r>
      </w:hyperlink>
      <w:hyperlink r:id="rId10" w:history="1">
        <w:r w:rsidR="00910AE3" w:rsidRPr="00910AE3">
          <w:rPr>
            <w:rFonts w:ascii="Times New Roman" w:eastAsia="Times New Roman" w:hAnsi="Times New Roman"/>
            <w:b/>
            <w:color w:val="000000"/>
            <w:sz w:val="28"/>
            <w:szCs w:val="28"/>
            <w:lang w:eastAsia="bg-BG"/>
          </w:rPr>
          <w:t xml:space="preserve">Георги Александров Ковачев, </w:t>
        </w:r>
      </w:hyperlink>
      <w:hyperlink r:id="rId11" w:history="1">
        <w:r w:rsidR="00910AE3" w:rsidRPr="00910AE3">
          <w:rPr>
            <w:rFonts w:ascii="Times New Roman" w:eastAsia="Times New Roman" w:hAnsi="Times New Roman"/>
            <w:b/>
            <w:color w:val="000000"/>
            <w:sz w:val="28"/>
            <w:szCs w:val="28"/>
            <w:lang w:eastAsia="bg-BG"/>
          </w:rPr>
          <w:t xml:space="preserve">Петър Владиславов Славов, </w:t>
        </w:r>
      </w:hyperlink>
      <w:hyperlink r:id="rId12" w:history="1">
        <w:r w:rsidR="00910AE3" w:rsidRPr="00910AE3">
          <w:rPr>
            <w:rFonts w:ascii="Times New Roman" w:eastAsia="Times New Roman" w:hAnsi="Times New Roman"/>
            <w:b/>
            <w:color w:val="000000"/>
            <w:sz w:val="28"/>
            <w:szCs w:val="28"/>
            <w:lang w:eastAsia="bg-BG"/>
          </w:rPr>
          <w:t xml:space="preserve">Емил Димитров Симеонов, </w:t>
        </w:r>
      </w:hyperlink>
      <w:hyperlink r:id="rId13" w:history="1">
        <w:r w:rsidR="00910AE3" w:rsidRPr="00910AE3">
          <w:rPr>
            <w:rFonts w:ascii="Times New Roman" w:eastAsia="Times New Roman" w:hAnsi="Times New Roman"/>
            <w:b/>
            <w:color w:val="000000"/>
            <w:sz w:val="28"/>
            <w:szCs w:val="28"/>
            <w:lang w:eastAsia="bg-BG"/>
          </w:rPr>
          <w:t xml:space="preserve">Йордан Кирилов Цонев и </w:t>
        </w:r>
      </w:hyperlink>
      <w:hyperlink r:id="rId14" w:history="1">
        <w:r w:rsidR="00910AE3" w:rsidRPr="00910AE3">
          <w:rPr>
            <w:rFonts w:ascii="Times New Roman" w:eastAsia="Times New Roman" w:hAnsi="Times New Roman"/>
            <w:b/>
            <w:color w:val="000000"/>
            <w:sz w:val="28"/>
            <w:szCs w:val="28"/>
            <w:lang w:eastAsia="bg-BG"/>
          </w:rPr>
          <w:t xml:space="preserve">Петър Пандушев Чобанов </w:t>
        </w:r>
      </w:hyperlink>
      <w:r w:rsidRPr="00910AE3">
        <w:rPr>
          <w:rFonts w:ascii="Times New Roman" w:hAnsi="Times New Roman"/>
          <w:b/>
          <w:bCs/>
          <w:sz w:val="28"/>
          <w:szCs w:val="28"/>
        </w:rPr>
        <w:t>на 24.02.2016 г., изготвен на основание чл. 78, ал. 2 от Правилника за организацията и дейността на Народното събрание.</w:t>
      </w:r>
    </w:p>
    <w:p w:rsidR="006E4EF7" w:rsidRPr="009E310F" w:rsidRDefault="006E4EF7" w:rsidP="006E4EF7">
      <w:pPr>
        <w:spacing w:after="0" w:line="240" w:lineRule="auto"/>
        <w:ind w:firstLine="567"/>
        <w:jc w:val="both"/>
        <w:rPr>
          <w:rFonts w:ascii="Times New Roman" w:hAnsi="Times New Roman"/>
          <w:b/>
          <w:bCs/>
          <w:sz w:val="28"/>
          <w:szCs w:val="28"/>
        </w:rPr>
      </w:pPr>
    </w:p>
    <w:p w:rsidR="00DA3B3E" w:rsidRPr="009E310F" w:rsidRDefault="009E310F" w:rsidP="009E310F">
      <w:pPr>
        <w:pStyle w:val="m"/>
        <w:ind w:left="6798"/>
        <w:jc w:val="right"/>
        <w:rPr>
          <w:rFonts w:ascii="Times New Roman" w:hAnsi="Times New Roman" w:cs="Times New Roman"/>
          <w:b/>
          <w:bCs/>
          <w:i/>
          <w:iCs/>
          <w:sz w:val="28"/>
          <w:szCs w:val="28"/>
        </w:rPr>
      </w:pPr>
      <w:r w:rsidRPr="009E310F">
        <w:rPr>
          <w:rFonts w:ascii="Times New Roman" w:hAnsi="Times New Roman" w:cs="Times New Roman"/>
          <w:b/>
          <w:bCs/>
          <w:i/>
          <w:iCs/>
          <w:sz w:val="28"/>
          <w:szCs w:val="28"/>
        </w:rPr>
        <w:t>П</w:t>
      </w:r>
      <w:r w:rsidR="00DA3B3E" w:rsidRPr="009E310F">
        <w:rPr>
          <w:rFonts w:ascii="Times New Roman" w:hAnsi="Times New Roman" w:cs="Times New Roman"/>
          <w:b/>
          <w:bCs/>
          <w:i/>
          <w:iCs/>
          <w:sz w:val="28"/>
          <w:szCs w:val="28"/>
        </w:rPr>
        <w:t>роект!</w:t>
      </w:r>
    </w:p>
    <w:p w:rsidR="006E4EF7" w:rsidRDefault="009E310F" w:rsidP="009E310F">
      <w:pPr>
        <w:spacing w:after="0" w:line="240" w:lineRule="auto"/>
        <w:jc w:val="right"/>
        <w:rPr>
          <w:rFonts w:ascii="Times New Roman" w:hAnsi="Times New Roman"/>
          <w:b/>
          <w:bCs/>
          <w:i/>
          <w:sz w:val="28"/>
          <w:szCs w:val="28"/>
        </w:rPr>
      </w:pPr>
      <w:r w:rsidRPr="009E310F">
        <w:rPr>
          <w:rFonts w:ascii="Times New Roman" w:hAnsi="Times New Roman"/>
          <w:b/>
          <w:bCs/>
          <w:sz w:val="28"/>
          <w:szCs w:val="28"/>
        </w:rPr>
        <w:tab/>
      </w:r>
      <w:r w:rsidRPr="009E310F">
        <w:rPr>
          <w:rFonts w:ascii="Times New Roman" w:hAnsi="Times New Roman"/>
          <w:b/>
          <w:bCs/>
          <w:sz w:val="28"/>
          <w:szCs w:val="28"/>
        </w:rPr>
        <w:tab/>
      </w:r>
      <w:r w:rsidRPr="009E310F">
        <w:rPr>
          <w:rFonts w:ascii="Times New Roman" w:hAnsi="Times New Roman"/>
          <w:b/>
          <w:bCs/>
          <w:sz w:val="28"/>
          <w:szCs w:val="28"/>
        </w:rPr>
        <w:tab/>
      </w:r>
      <w:r w:rsidRPr="009E310F">
        <w:rPr>
          <w:rFonts w:ascii="Times New Roman" w:hAnsi="Times New Roman"/>
          <w:b/>
          <w:bCs/>
          <w:sz w:val="28"/>
          <w:szCs w:val="28"/>
        </w:rPr>
        <w:tab/>
      </w:r>
      <w:r w:rsidRPr="009E310F">
        <w:rPr>
          <w:rFonts w:ascii="Times New Roman" w:hAnsi="Times New Roman"/>
          <w:b/>
          <w:bCs/>
          <w:sz w:val="28"/>
          <w:szCs w:val="28"/>
        </w:rPr>
        <w:tab/>
      </w:r>
      <w:r w:rsidRPr="009E310F">
        <w:rPr>
          <w:rFonts w:ascii="Times New Roman" w:hAnsi="Times New Roman"/>
          <w:b/>
          <w:bCs/>
          <w:sz w:val="28"/>
          <w:szCs w:val="28"/>
        </w:rPr>
        <w:tab/>
      </w:r>
      <w:r w:rsidRPr="009E310F">
        <w:rPr>
          <w:rFonts w:ascii="Times New Roman" w:hAnsi="Times New Roman"/>
          <w:b/>
          <w:bCs/>
          <w:sz w:val="28"/>
          <w:szCs w:val="28"/>
        </w:rPr>
        <w:tab/>
      </w:r>
      <w:r w:rsidRPr="009E310F">
        <w:rPr>
          <w:rFonts w:ascii="Times New Roman" w:hAnsi="Times New Roman"/>
          <w:b/>
          <w:bCs/>
          <w:sz w:val="28"/>
          <w:szCs w:val="28"/>
        </w:rPr>
        <w:tab/>
      </w:r>
      <w:r w:rsidRPr="009E310F">
        <w:rPr>
          <w:rFonts w:ascii="Times New Roman" w:hAnsi="Times New Roman"/>
          <w:b/>
          <w:bCs/>
          <w:sz w:val="28"/>
          <w:szCs w:val="28"/>
        </w:rPr>
        <w:tab/>
      </w:r>
      <w:r w:rsidRPr="009E310F">
        <w:rPr>
          <w:rFonts w:ascii="Times New Roman" w:hAnsi="Times New Roman"/>
          <w:b/>
          <w:bCs/>
          <w:i/>
          <w:sz w:val="28"/>
          <w:szCs w:val="28"/>
        </w:rPr>
        <w:t>Второ гласуване</w:t>
      </w:r>
      <w:r>
        <w:rPr>
          <w:rFonts w:ascii="Times New Roman" w:hAnsi="Times New Roman"/>
          <w:b/>
          <w:bCs/>
          <w:i/>
          <w:sz w:val="28"/>
          <w:szCs w:val="28"/>
        </w:rPr>
        <w:t>!</w:t>
      </w:r>
    </w:p>
    <w:p w:rsidR="009E310F" w:rsidRPr="009E310F" w:rsidRDefault="009E310F" w:rsidP="009E310F">
      <w:pPr>
        <w:spacing w:after="0" w:line="240" w:lineRule="auto"/>
        <w:jc w:val="right"/>
        <w:rPr>
          <w:rFonts w:ascii="Times New Roman" w:hAnsi="Times New Roman"/>
          <w:b/>
          <w:bCs/>
          <w:i/>
          <w:sz w:val="28"/>
          <w:szCs w:val="28"/>
        </w:rPr>
      </w:pPr>
    </w:p>
    <w:p w:rsidR="006E4EF7" w:rsidRPr="009E310F" w:rsidRDefault="006E4EF7" w:rsidP="006E4EF7">
      <w:pPr>
        <w:spacing w:after="0" w:line="240" w:lineRule="auto"/>
        <w:jc w:val="center"/>
        <w:rPr>
          <w:rFonts w:ascii="Times New Roman" w:hAnsi="Times New Roman"/>
          <w:b/>
          <w:bCs/>
          <w:sz w:val="28"/>
          <w:szCs w:val="28"/>
        </w:rPr>
      </w:pPr>
      <w:r w:rsidRPr="009E310F">
        <w:rPr>
          <w:rFonts w:ascii="Times New Roman" w:hAnsi="Times New Roman"/>
          <w:b/>
          <w:bCs/>
          <w:sz w:val="28"/>
          <w:szCs w:val="28"/>
        </w:rPr>
        <w:t>З А К О Н</w:t>
      </w:r>
    </w:p>
    <w:p w:rsidR="006E4EF7" w:rsidRPr="006E4EF7" w:rsidRDefault="006E4EF7" w:rsidP="006E4EF7">
      <w:pPr>
        <w:tabs>
          <w:tab w:val="left" w:pos="8460"/>
          <w:tab w:val="left" w:pos="8640"/>
        </w:tabs>
        <w:spacing w:after="0" w:line="240" w:lineRule="auto"/>
        <w:jc w:val="center"/>
        <w:rPr>
          <w:rFonts w:ascii="Times New Roman" w:hAnsi="Times New Roman"/>
          <w:b/>
          <w:bCs/>
          <w:sz w:val="28"/>
          <w:szCs w:val="28"/>
        </w:rPr>
      </w:pPr>
      <w:r w:rsidRPr="006E4EF7">
        <w:rPr>
          <w:rFonts w:ascii="Times New Roman" w:hAnsi="Times New Roman"/>
          <w:b/>
          <w:bCs/>
          <w:sz w:val="28"/>
          <w:szCs w:val="28"/>
        </w:rPr>
        <w:t xml:space="preserve">за изменение и допълнение </w:t>
      </w:r>
    </w:p>
    <w:p w:rsidR="006E4EF7" w:rsidRPr="006E4EF7" w:rsidRDefault="006E4EF7" w:rsidP="006E4EF7">
      <w:pPr>
        <w:tabs>
          <w:tab w:val="left" w:pos="8460"/>
          <w:tab w:val="left" w:pos="8640"/>
        </w:tabs>
        <w:spacing w:after="0" w:line="240" w:lineRule="auto"/>
        <w:jc w:val="center"/>
        <w:rPr>
          <w:rFonts w:ascii="Times New Roman" w:hAnsi="Times New Roman"/>
          <w:b/>
          <w:bCs/>
          <w:sz w:val="28"/>
          <w:szCs w:val="28"/>
        </w:rPr>
      </w:pPr>
      <w:r w:rsidRPr="006E4EF7">
        <w:rPr>
          <w:rFonts w:ascii="Times New Roman" w:hAnsi="Times New Roman"/>
          <w:b/>
          <w:bCs/>
          <w:sz w:val="28"/>
          <w:szCs w:val="28"/>
        </w:rPr>
        <w:t>на Закона за банковата несъстоятелност</w:t>
      </w:r>
    </w:p>
    <w:p w:rsidR="006E4EF7" w:rsidRPr="006E4EF7" w:rsidRDefault="006E4EF7" w:rsidP="006E4EF7">
      <w:pPr>
        <w:tabs>
          <w:tab w:val="left" w:pos="8460"/>
          <w:tab w:val="left" w:pos="8640"/>
        </w:tabs>
        <w:spacing w:after="0" w:line="240" w:lineRule="auto"/>
        <w:jc w:val="center"/>
        <w:rPr>
          <w:rFonts w:ascii="Times New Roman" w:hAnsi="Times New Roman"/>
          <w:b/>
          <w:bCs/>
          <w:sz w:val="28"/>
          <w:szCs w:val="28"/>
        </w:rPr>
      </w:pPr>
    </w:p>
    <w:p w:rsidR="006E4EF7" w:rsidRPr="006E4EF7" w:rsidRDefault="006E4EF7" w:rsidP="006E4EF7">
      <w:pPr>
        <w:autoSpaceDE w:val="0"/>
        <w:autoSpaceDN w:val="0"/>
        <w:adjustRightInd w:val="0"/>
        <w:spacing w:after="0" w:line="240" w:lineRule="auto"/>
        <w:jc w:val="center"/>
        <w:rPr>
          <w:rFonts w:ascii="Times New Roman" w:hAnsi="Times New Roman"/>
          <w:b/>
          <w:bCs/>
          <w:sz w:val="28"/>
          <w:szCs w:val="28"/>
        </w:rPr>
      </w:pPr>
      <w:r w:rsidRPr="006E4EF7">
        <w:rPr>
          <w:rFonts w:ascii="Times New Roman" w:hAnsi="Times New Roman"/>
          <w:sz w:val="28"/>
          <w:szCs w:val="28"/>
        </w:rPr>
        <w:t xml:space="preserve">(обн., ДВ, бр. 92 от </w:t>
      </w:r>
      <w:smartTag w:uri="urn:schemas-microsoft-com:office:smarttags" w:element="metricconverter">
        <w:smartTagPr>
          <w:attr w:name="ProductID" w:val="2002 г"/>
        </w:smartTagPr>
        <w:r w:rsidRPr="006E4EF7">
          <w:rPr>
            <w:rFonts w:ascii="Times New Roman" w:hAnsi="Times New Roman"/>
            <w:sz w:val="28"/>
            <w:szCs w:val="28"/>
          </w:rPr>
          <w:t>2002 г</w:t>
        </w:r>
      </w:smartTag>
      <w:r w:rsidRPr="006E4EF7">
        <w:rPr>
          <w:rFonts w:ascii="Times New Roman" w:hAnsi="Times New Roman"/>
          <w:sz w:val="28"/>
          <w:szCs w:val="28"/>
        </w:rPr>
        <w:t xml:space="preserve">.; изм. и доп., бр. 67 от </w:t>
      </w:r>
      <w:smartTag w:uri="urn:schemas-microsoft-com:office:smarttags" w:element="metricconverter">
        <w:smartTagPr>
          <w:attr w:name="ProductID" w:val="2003 г"/>
        </w:smartTagPr>
        <w:r w:rsidRPr="006E4EF7">
          <w:rPr>
            <w:rFonts w:ascii="Times New Roman" w:hAnsi="Times New Roman"/>
            <w:sz w:val="28"/>
            <w:szCs w:val="28"/>
          </w:rPr>
          <w:t>2003 г</w:t>
        </w:r>
      </w:smartTag>
      <w:r w:rsidRPr="006E4EF7">
        <w:rPr>
          <w:rFonts w:ascii="Times New Roman" w:hAnsi="Times New Roman"/>
          <w:sz w:val="28"/>
          <w:szCs w:val="28"/>
        </w:rPr>
        <w:t xml:space="preserve">., бр. 36 от </w:t>
      </w:r>
      <w:smartTag w:uri="urn:schemas-microsoft-com:office:smarttags" w:element="metricconverter">
        <w:smartTagPr>
          <w:attr w:name="ProductID" w:val="2004 г"/>
        </w:smartTagPr>
        <w:r w:rsidRPr="006E4EF7">
          <w:rPr>
            <w:rFonts w:ascii="Times New Roman" w:hAnsi="Times New Roman"/>
            <w:sz w:val="28"/>
            <w:szCs w:val="28"/>
          </w:rPr>
          <w:t>2004 г</w:t>
        </w:r>
      </w:smartTag>
      <w:r w:rsidRPr="006E4EF7">
        <w:rPr>
          <w:rFonts w:ascii="Times New Roman" w:hAnsi="Times New Roman"/>
          <w:sz w:val="28"/>
          <w:szCs w:val="28"/>
        </w:rPr>
        <w:t xml:space="preserve">., бр. 31 и 105 от </w:t>
      </w:r>
      <w:smartTag w:uri="urn:schemas-microsoft-com:office:smarttags" w:element="metricconverter">
        <w:smartTagPr>
          <w:attr w:name="ProductID" w:val="2005 г"/>
        </w:smartTagPr>
        <w:r w:rsidRPr="006E4EF7">
          <w:rPr>
            <w:rFonts w:ascii="Times New Roman" w:hAnsi="Times New Roman"/>
            <w:sz w:val="28"/>
            <w:szCs w:val="28"/>
          </w:rPr>
          <w:t>2005 г</w:t>
        </w:r>
      </w:smartTag>
      <w:r w:rsidRPr="006E4EF7">
        <w:rPr>
          <w:rFonts w:ascii="Times New Roman" w:hAnsi="Times New Roman"/>
          <w:sz w:val="28"/>
          <w:szCs w:val="28"/>
        </w:rPr>
        <w:t xml:space="preserve">., бр. 30, 34 и 59 от </w:t>
      </w:r>
      <w:smartTag w:uri="urn:schemas-microsoft-com:office:smarttags" w:element="metricconverter">
        <w:smartTagPr>
          <w:attr w:name="ProductID" w:val="2006 г"/>
        </w:smartTagPr>
        <w:r w:rsidRPr="006E4EF7">
          <w:rPr>
            <w:rFonts w:ascii="Times New Roman" w:hAnsi="Times New Roman"/>
            <w:sz w:val="28"/>
            <w:szCs w:val="28"/>
          </w:rPr>
          <w:t>2006 г</w:t>
        </w:r>
      </w:smartTag>
      <w:r w:rsidRPr="006E4EF7">
        <w:rPr>
          <w:rFonts w:ascii="Times New Roman" w:hAnsi="Times New Roman"/>
          <w:sz w:val="28"/>
          <w:szCs w:val="28"/>
        </w:rPr>
        <w:t xml:space="preserve">., бр. 53 и 59 от </w:t>
      </w:r>
      <w:smartTag w:uri="urn:schemas-microsoft-com:office:smarttags" w:element="metricconverter">
        <w:smartTagPr>
          <w:attr w:name="ProductID" w:val="2007 г"/>
        </w:smartTagPr>
        <w:r w:rsidRPr="006E4EF7">
          <w:rPr>
            <w:rFonts w:ascii="Times New Roman" w:hAnsi="Times New Roman"/>
            <w:sz w:val="28"/>
            <w:szCs w:val="28"/>
          </w:rPr>
          <w:t>2007 г</w:t>
        </w:r>
      </w:smartTag>
      <w:r w:rsidRPr="006E4EF7">
        <w:rPr>
          <w:rFonts w:ascii="Times New Roman" w:hAnsi="Times New Roman"/>
          <w:sz w:val="28"/>
          <w:szCs w:val="28"/>
        </w:rPr>
        <w:t xml:space="preserve">., бр. 67 от </w:t>
      </w:r>
      <w:smartTag w:uri="urn:schemas-microsoft-com:office:smarttags" w:element="metricconverter">
        <w:smartTagPr>
          <w:attr w:name="ProductID" w:val="2008 г"/>
        </w:smartTagPr>
        <w:r w:rsidRPr="006E4EF7">
          <w:rPr>
            <w:rFonts w:ascii="Times New Roman" w:hAnsi="Times New Roman"/>
            <w:sz w:val="28"/>
            <w:szCs w:val="28"/>
          </w:rPr>
          <w:t>2008 г</w:t>
        </w:r>
      </w:smartTag>
      <w:r w:rsidRPr="006E4EF7">
        <w:rPr>
          <w:rFonts w:ascii="Times New Roman" w:hAnsi="Times New Roman"/>
          <w:sz w:val="28"/>
          <w:szCs w:val="28"/>
        </w:rPr>
        <w:t xml:space="preserve">., бр. 105 от </w:t>
      </w:r>
      <w:smartTag w:uri="urn:schemas-microsoft-com:office:smarttags" w:element="metricconverter">
        <w:smartTagPr>
          <w:attr w:name="ProductID" w:val="2011 г"/>
        </w:smartTagPr>
        <w:r w:rsidRPr="006E4EF7">
          <w:rPr>
            <w:rFonts w:ascii="Times New Roman" w:hAnsi="Times New Roman"/>
            <w:sz w:val="28"/>
            <w:szCs w:val="28"/>
          </w:rPr>
          <w:t>2011 г</w:t>
        </w:r>
      </w:smartTag>
      <w:r w:rsidRPr="006E4EF7">
        <w:rPr>
          <w:rFonts w:ascii="Times New Roman" w:hAnsi="Times New Roman"/>
          <w:sz w:val="28"/>
          <w:szCs w:val="28"/>
        </w:rPr>
        <w:t xml:space="preserve">., бр. 98 от </w:t>
      </w:r>
      <w:smartTag w:uri="urn:schemas-microsoft-com:office:smarttags" w:element="metricconverter">
        <w:smartTagPr>
          <w:attr w:name="ProductID" w:val="2014 г"/>
        </w:smartTagPr>
        <w:r w:rsidRPr="006E4EF7">
          <w:rPr>
            <w:rFonts w:ascii="Times New Roman" w:hAnsi="Times New Roman"/>
            <w:sz w:val="28"/>
            <w:szCs w:val="28"/>
          </w:rPr>
          <w:t>2014 г</w:t>
        </w:r>
      </w:smartTag>
      <w:r w:rsidRPr="006E4EF7">
        <w:rPr>
          <w:rFonts w:ascii="Times New Roman" w:hAnsi="Times New Roman"/>
          <w:sz w:val="28"/>
          <w:szCs w:val="28"/>
        </w:rPr>
        <w:t xml:space="preserve">. и бр. 22, 41, 50, 61, 62 и 94 от </w:t>
      </w:r>
      <w:smartTag w:uri="urn:schemas-microsoft-com:office:smarttags" w:element="metricconverter">
        <w:smartTagPr>
          <w:attr w:name="ProductID" w:val="2015 г"/>
        </w:smartTagPr>
        <w:r w:rsidRPr="006E4EF7">
          <w:rPr>
            <w:rFonts w:ascii="Times New Roman" w:hAnsi="Times New Roman"/>
            <w:sz w:val="28"/>
            <w:szCs w:val="28"/>
          </w:rPr>
          <w:t>2015 г</w:t>
        </w:r>
      </w:smartTag>
      <w:r w:rsidRPr="006E4EF7">
        <w:rPr>
          <w:rFonts w:ascii="Times New Roman" w:hAnsi="Times New Roman"/>
          <w:sz w:val="28"/>
          <w:szCs w:val="28"/>
        </w:rPr>
        <w:t>.)</w:t>
      </w:r>
    </w:p>
    <w:p w:rsidR="006E4EF7" w:rsidRPr="006E4EF7" w:rsidRDefault="006E4EF7" w:rsidP="006E4EF7">
      <w:pPr>
        <w:spacing w:after="0" w:line="240" w:lineRule="auto"/>
        <w:rPr>
          <w:rFonts w:ascii="Times New Roman" w:hAnsi="Times New Roman"/>
          <w:sz w:val="28"/>
          <w:szCs w:val="28"/>
        </w:rPr>
      </w:pPr>
    </w:p>
    <w:p w:rsidR="006E4EF7" w:rsidRDefault="006E4EF7" w:rsidP="006E4EF7">
      <w:pPr>
        <w:autoSpaceDE w:val="0"/>
        <w:autoSpaceDN w:val="0"/>
        <w:adjustRightInd w:val="0"/>
        <w:spacing w:after="0" w:line="324" w:lineRule="exact"/>
        <w:ind w:firstLine="684"/>
        <w:jc w:val="both"/>
        <w:rPr>
          <w:rFonts w:ascii="Times New Roman" w:hAnsi="Times New Roman"/>
          <w:sz w:val="28"/>
          <w:szCs w:val="28"/>
          <w:lang w:eastAsia="bg-BG"/>
        </w:rPr>
      </w:pPr>
      <w:r w:rsidRPr="006E4EF7">
        <w:rPr>
          <w:rFonts w:ascii="Times New Roman" w:hAnsi="Times New Roman"/>
          <w:b/>
          <w:bCs/>
          <w:sz w:val="28"/>
          <w:szCs w:val="28"/>
          <w:lang w:eastAsia="bg-BG"/>
        </w:rPr>
        <w:t>§1.</w:t>
      </w:r>
      <w:r w:rsidRPr="006E4EF7">
        <w:rPr>
          <w:rFonts w:ascii="Times New Roman" w:hAnsi="Times New Roman"/>
          <w:sz w:val="28"/>
          <w:szCs w:val="28"/>
          <w:lang w:eastAsia="bg-BG"/>
        </w:rPr>
        <w:tab/>
        <w:t>В чл. 12а, ал. 2, т. 12 се създава изречение второ: „Временният синдик е длъжен, независимо от договорни клаузи за конфиденциалност, след приемане на доклада на наетите по тази точка лица, да го публикува на електронната си страница, с изключение на препоръките по събиране на вземанията, направени в доклада.“</w:t>
      </w:r>
    </w:p>
    <w:p w:rsidR="00336E7C" w:rsidRDefault="00336E7C" w:rsidP="006E4EF7">
      <w:pPr>
        <w:autoSpaceDE w:val="0"/>
        <w:autoSpaceDN w:val="0"/>
        <w:adjustRightInd w:val="0"/>
        <w:spacing w:after="0" w:line="324" w:lineRule="exact"/>
        <w:ind w:firstLine="684"/>
        <w:jc w:val="both"/>
        <w:rPr>
          <w:rFonts w:ascii="Times New Roman" w:hAnsi="Times New Roman"/>
          <w:sz w:val="28"/>
          <w:szCs w:val="28"/>
          <w:lang w:eastAsia="bg-BG"/>
        </w:rPr>
      </w:pPr>
    </w:p>
    <w:p w:rsidR="00336E7C" w:rsidRDefault="00336E7C" w:rsidP="00526F85">
      <w:pPr>
        <w:tabs>
          <w:tab w:val="left" w:pos="851"/>
        </w:tabs>
        <w:spacing w:after="0" w:line="240" w:lineRule="auto"/>
        <w:ind w:right="44" w:firstLine="709"/>
        <w:jc w:val="both"/>
        <w:rPr>
          <w:rFonts w:ascii="Times New Roman" w:hAnsi="Times New Roman"/>
          <w:b/>
          <w:bCs/>
          <w:i/>
          <w:sz w:val="28"/>
          <w:szCs w:val="28"/>
          <w:u w:val="single"/>
        </w:rPr>
      </w:pPr>
      <w:r w:rsidRPr="00A25AF7">
        <w:rPr>
          <w:rFonts w:ascii="Times New Roman" w:hAnsi="Times New Roman"/>
          <w:b/>
          <w:bCs/>
          <w:i/>
          <w:sz w:val="28"/>
          <w:szCs w:val="28"/>
          <w:u w:val="single"/>
        </w:rPr>
        <w:t xml:space="preserve">Предложение от н.п. </w:t>
      </w:r>
      <w:r>
        <w:rPr>
          <w:rFonts w:ascii="Times New Roman" w:hAnsi="Times New Roman"/>
          <w:b/>
          <w:bCs/>
          <w:i/>
          <w:sz w:val="28"/>
          <w:szCs w:val="28"/>
          <w:u w:val="single"/>
        </w:rPr>
        <w:t>Петър Славов и Мартин Димитров</w:t>
      </w:r>
      <w:r w:rsidRPr="00A25AF7">
        <w:rPr>
          <w:rFonts w:ascii="Times New Roman" w:hAnsi="Times New Roman"/>
          <w:b/>
          <w:bCs/>
          <w:i/>
          <w:sz w:val="28"/>
          <w:szCs w:val="28"/>
          <w:u w:val="single"/>
        </w:rPr>
        <w:t>:</w:t>
      </w:r>
    </w:p>
    <w:p w:rsidR="00336E7C" w:rsidRPr="00C51B26" w:rsidRDefault="003D18E4" w:rsidP="00C51B26">
      <w:pPr>
        <w:pStyle w:val="ListParagraph"/>
        <w:numPr>
          <w:ilvl w:val="0"/>
          <w:numId w:val="11"/>
        </w:numPr>
        <w:autoSpaceDE w:val="0"/>
        <w:autoSpaceDN w:val="0"/>
        <w:adjustRightInd w:val="0"/>
        <w:spacing w:after="0" w:line="324" w:lineRule="exact"/>
        <w:ind w:left="0" w:firstLine="709"/>
        <w:jc w:val="both"/>
        <w:rPr>
          <w:rFonts w:ascii="Times New Roman" w:hAnsi="Times New Roman"/>
          <w:i/>
          <w:sz w:val="28"/>
          <w:szCs w:val="28"/>
          <w:lang w:eastAsia="bg-BG"/>
        </w:rPr>
      </w:pPr>
      <w:r w:rsidRPr="00C51B26">
        <w:rPr>
          <w:rFonts w:ascii="Times New Roman" w:hAnsi="Times New Roman"/>
          <w:i/>
          <w:sz w:val="28"/>
          <w:szCs w:val="28"/>
          <w:lang w:eastAsia="bg-BG"/>
        </w:rPr>
        <w:t xml:space="preserve">В § </w:t>
      </w:r>
      <w:r w:rsidRPr="00C51B26">
        <w:rPr>
          <w:rFonts w:ascii="Times New Roman" w:hAnsi="Times New Roman"/>
          <w:bCs/>
          <w:i/>
          <w:sz w:val="28"/>
          <w:szCs w:val="28"/>
          <w:lang w:eastAsia="bg-BG"/>
        </w:rPr>
        <w:t>1 се добавя ново изречени</w:t>
      </w:r>
      <w:r w:rsidR="00C51B26" w:rsidRPr="00C51B26">
        <w:rPr>
          <w:rFonts w:ascii="Times New Roman" w:hAnsi="Times New Roman"/>
          <w:bCs/>
          <w:i/>
          <w:sz w:val="28"/>
          <w:szCs w:val="28"/>
          <w:lang w:eastAsia="bg-BG"/>
        </w:rPr>
        <w:t>е второ със следния текст, като</w:t>
      </w:r>
      <w:r w:rsidRPr="00C51B26">
        <w:rPr>
          <w:rFonts w:ascii="Times New Roman" w:hAnsi="Times New Roman"/>
          <w:bCs/>
          <w:i/>
          <w:sz w:val="28"/>
          <w:szCs w:val="28"/>
          <w:lang w:eastAsia="bg-BG"/>
        </w:rPr>
        <w:t>досегашният текст става изречение трето</w:t>
      </w:r>
      <w:r w:rsidR="00AD5511" w:rsidRPr="00C51B26">
        <w:rPr>
          <w:rFonts w:ascii="Times New Roman" w:hAnsi="Times New Roman"/>
          <w:bCs/>
          <w:i/>
          <w:sz w:val="28"/>
          <w:szCs w:val="28"/>
          <w:lang w:eastAsia="bg-BG"/>
        </w:rPr>
        <w:t>:</w:t>
      </w:r>
    </w:p>
    <w:p w:rsidR="00F57B63" w:rsidRDefault="00F57B63" w:rsidP="009322F7">
      <w:pPr>
        <w:autoSpaceDE w:val="0"/>
        <w:autoSpaceDN w:val="0"/>
        <w:adjustRightInd w:val="0"/>
        <w:spacing w:after="0" w:line="324" w:lineRule="exact"/>
        <w:ind w:firstLine="709"/>
        <w:jc w:val="both"/>
        <w:rPr>
          <w:rFonts w:ascii="Times New Roman" w:hAnsi="Times New Roman"/>
          <w:i/>
          <w:sz w:val="28"/>
          <w:szCs w:val="28"/>
          <w:lang w:eastAsia="bg-BG"/>
        </w:rPr>
      </w:pPr>
      <w:r w:rsidRPr="00DA4381">
        <w:rPr>
          <w:rFonts w:ascii="Times New Roman" w:hAnsi="Times New Roman"/>
          <w:i/>
          <w:sz w:val="28"/>
          <w:szCs w:val="28"/>
          <w:lang w:eastAsia="bg-BG"/>
        </w:rPr>
        <w:t xml:space="preserve">„Договорът по предходното изречение не може да съдържа клаузи за конфиденциалност, ограничаващи публичния достъп до него по реда на </w:t>
      </w:r>
      <w:r w:rsidR="00F0574D" w:rsidRPr="00DA4381">
        <w:rPr>
          <w:rFonts w:ascii="Times New Roman" w:hAnsi="Times New Roman"/>
          <w:i/>
          <w:sz w:val="28"/>
          <w:szCs w:val="28"/>
          <w:lang w:eastAsia="bg-BG"/>
        </w:rPr>
        <w:t>този закон. В 7-дневен срок от под</w:t>
      </w:r>
      <w:r w:rsidR="002F1CBE">
        <w:rPr>
          <w:rFonts w:ascii="Times New Roman" w:hAnsi="Times New Roman"/>
          <w:i/>
          <w:sz w:val="28"/>
          <w:szCs w:val="28"/>
          <w:lang w:eastAsia="bg-BG"/>
        </w:rPr>
        <w:t>писване на договора и/или анекси</w:t>
      </w:r>
      <w:r w:rsidR="00F0574D" w:rsidRPr="00DA4381">
        <w:rPr>
          <w:rFonts w:ascii="Times New Roman" w:hAnsi="Times New Roman"/>
          <w:i/>
          <w:sz w:val="28"/>
          <w:szCs w:val="28"/>
          <w:lang w:eastAsia="bg-BG"/>
        </w:rPr>
        <w:t xml:space="preserve"> и </w:t>
      </w:r>
      <w:r w:rsidR="00891D21">
        <w:rPr>
          <w:rFonts w:ascii="Times New Roman" w:hAnsi="Times New Roman"/>
          <w:i/>
          <w:sz w:val="28"/>
          <w:szCs w:val="28"/>
          <w:lang w:eastAsia="bg-BG"/>
        </w:rPr>
        <w:t>приложения</w:t>
      </w:r>
      <w:r w:rsidR="00F0574D" w:rsidRPr="00DA4381">
        <w:rPr>
          <w:rFonts w:ascii="Times New Roman" w:hAnsi="Times New Roman"/>
          <w:i/>
          <w:sz w:val="28"/>
          <w:szCs w:val="28"/>
          <w:lang w:eastAsia="bg-BG"/>
        </w:rPr>
        <w:t xml:space="preserve"> към него, временният синдик ги обявява на страницата си в интернет, ведно с информация за цената, изпълнителя и данните</w:t>
      </w:r>
      <w:r w:rsidR="002F1CBE">
        <w:rPr>
          <w:rFonts w:ascii="Times New Roman" w:hAnsi="Times New Roman"/>
          <w:i/>
          <w:sz w:val="28"/>
          <w:szCs w:val="28"/>
          <w:lang w:eastAsia="bg-BG"/>
        </w:rPr>
        <w:t xml:space="preserve"> за</w:t>
      </w:r>
      <w:r w:rsidR="00F0574D" w:rsidRPr="00DA4381">
        <w:rPr>
          <w:rFonts w:ascii="Times New Roman" w:hAnsi="Times New Roman"/>
          <w:i/>
          <w:sz w:val="28"/>
          <w:szCs w:val="28"/>
          <w:lang w:eastAsia="bg-BG"/>
        </w:rPr>
        <w:t xml:space="preserve"> неговия международен опит, срока за изпълнение и неустойките, ако такива са предвидени</w:t>
      </w:r>
      <w:r w:rsidR="00526F85" w:rsidRPr="00DA4381">
        <w:rPr>
          <w:rFonts w:ascii="Times New Roman" w:hAnsi="Times New Roman"/>
          <w:i/>
          <w:sz w:val="28"/>
          <w:szCs w:val="28"/>
          <w:lang w:eastAsia="bg-BG"/>
        </w:rPr>
        <w:t>.</w:t>
      </w:r>
      <w:r w:rsidRPr="00DA4381">
        <w:rPr>
          <w:rFonts w:ascii="Times New Roman" w:hAnsi="Times New Roman"/>
          <w:i/>
          <w:sz w:val="28"/>
          <w:szCs w:val="28"/>
          <w:lang w:eastAsia="bg-BG"/>
        </w:rPr>
        <w:t>“</w:t>
      </w:r>
    </w:p>
    <w:p w:rsidR="00EE206E" w:rsidRPr="00EE206E" w:rsidRDefault="00C51B26" w:rsidP="009322F7">
      <w:pPr>
        <w:autoSpaceDE w:val="0"/>
        <w:autoSpaceDN w:val="0"/>
        <w:adjustRightInd w:val="0"/>
        <w:spacing w:after="0" w:line="324" w:lineRule="exact"/>
        <w:ind w:firstLine="709"/>
        <w:jc w:val="both"/>
        <w:rPr>
          <w:rFonts w:ascii="Times New Roman" w:hAnsi="Times New Roman"/>
          <w:i/>
          <w:sz w:val="28"/>
          <w:szCs w:val="28"/>
          <w:lang w:eastAsia="bg-BG"/>
        </w:rPr>
      </w:pPr>
      <w:r>
        <w:rPr>
          <w:rFonts w:ascii="Times New Roman" w:hAnsi="Times New Roman"/>
          <w:i/>
          <w:sz w:val="28"/>
          <w:szCs w:val="28"/>
          <w:lang w:eastAsia="bg-BG"/>
        </w:rPr>
        <w:t xml:space="preserve">2. </w:t>
      </w:r>
      <w:r w:rsidR="00AD5511">
        <w:rPr>
          <w:rFonts w:ascii="Times New Roman" w:hAnsi="Times New Roman"/>
          <w:i/>
          <w:sz w:val="28"/>
          <w:szCs w:val="28"/>
          <w:lang w:eastAsia="bg-BG"/>
        </w:rPr>
        <w:t>В § 1</w:t>
      </w:r>
      <w:r w:rsidR="000A1E08">
        <w:rPr>
          <w:rFonts w:ascii="Times New Roman" w:hAnsi="Times New Roman"/>
          <w:i/>
          <w:sz w:val="28"/>
          <w:szCs w:val="28"/>
          <w:lang w:eastAsia="bg-BG"/>
        </w:rPr>
        <w:t xml:space="preserve"> </w:t>
      </w:r>
      <w:r w:rsidR="00C471FC">
        <w:rPr>
          <w:rFonts w:ascii="Times New Roman" w:hAnsi="Times New Roman"/>
          <w:i/>
          <w:sz w:val="28"/>
          <w:szCs w:val="28"/>
          <w:lang w:eastAsia="bg-BG"/>
        </w:rPr>
        <w:t>думите „електронна</w:t>
      </w:r>
      <w:r w:rsidR="00EE206E">
        <w:rPr>
          <w:rFonts w:ascii="Times New Roman" w:hAnsi="Times New Roman"/>
          <w:i/>
          <w:sz w:val="28"/>
          <w:szCs w:val="28"/>
          <w:lang w:eastAsia="bg-BG"/>
        </w:rPr>
        <w:t xml:space="preserve"> си страница“ се заменят със „страницата си в интернет“, а </w:t>
      </w:r>
      <w:r w:rsidR="00AD5511">
        <w:rPr>
          <w:rFonts w:ascii="Times New Roman" w:hAnsi="Times New Roman"/>
          <w:i/>
          <w:sz w:val="28"/>
          <w:szCs w:val="28"/>
          <w:lang w:eastAsia="bg-BG"/>
        </w:rPr>
        <w:t>след</w:t>
      </w:r>
      <w:r w:rsidR="009322F7">
        <w:rPr>
          <w:rFonts w:ascii="Times New Roman" w:hAnsi="Times New Roman"/>
          <w:i/>
          <w:sz w:val="28"/>
          <w:szCs w:val="28"/>
          <w:lang w:eastAsia="bg-BG"/>
        </w:rPr>
        <w:t xml:space="preserve"> „вземанията“ се поставя запетая и се добавя </w:t>
      </w:r>
      <w:r w:rsidR="00AD5511">
        <w:rPr>
          <w:rFonts w:ascii="Times New Roman" w:hAnsi="Times New Roman"/>
          <w:i/>
          <w:sz w:val="28"/>
          <w:szCs w:val="28"/>
          <w:lang w:eastAsia="bg-BG"/>
        </w:rPr>
        <w:t xml:space="preserve">текста </w:t>
      </w:r>
      <w:r w:rsidR="009322F7">
        <w:rPr>
          <w:rFonts w:ascii="Times New Roman" w:hAnsi="Times New Roman"/>
          <w:i/>
          <w:sz w:val="28"/>
          <w:szCs w:val="28"/>
          <w:lang w:eastAsia="bg-BG"/>
        </w:rPr>
        <w:t>„както и мерките тяхното обезпечаване“.</w:t>
      </w:r>
    </w:p>
    <w:p w:rsidR="00EE206E" w:rsidRPr="006E4EF7" w:rsidRDefault="00EE206E" w:rsidP="006E4EF7">
      <w:pPr>
        <w:spacing w:after="0" w:line="240" w:lineRule="auto"/>
        <w:ind w:firstLine="684"/>
        <w:jc w:val="both"/>
        <w:rPr>
          <w:rFonts w:ascii="Times New Roman" w:hAnsi="Times New Roman"/>
          <w:sz w:val="28"/>
          <w:szCs w:val="28"/>
        </w:rPr>
      </w:pPr>
    </w:p>
    <w:p w:rsidR="006E4EF7" w:rsidRPr="006E4EF7" w:rsidRDefault="006E4EF7" w:rsidP="006E4EF7">
      <w:pPr>
        <w:spacing w:after="0" w:line="240" w:lineRule="auto"/>
        <w:ind w:firstLine="684"/>
        <w:jc w:val="both"/>
        <w:rPr>
          <w:rFonts w:ascii="Times New Roman" w:hAnsi="Times New Roman"/>
          <w:sz w:val="28"/>
          <w:szCs w:val="28"/>
        </w:rPr>
      </w:pPr>
      <w:r w:rsidRPr="006E4EF7">
        <w:rPr>
          <w:rFonts w:ascii="Times New Roman" w:hAnsi="Times New Roman"/>
          <w:b/>
          <w:bCs/>
          <w:sz w:val="28"/>
          <w:szCs w:val="28"/>
        </w:rPr>
        <w:t>§ 2.</w:t>
      </w:r>
      <w:r w:rsidRPr="006E4EF7">
        <w:rPr>
          <w:rFonts w:ascii="Times New Roman" w:hAnsi="Times New Roman"/>
          <w:sz w:val="28"/>
          <w:szCs w:val="28"/>
        </w:rPr>
        <w:tab/>
        <w:t>В чл. 19, ал. 1 думите „назначени от Централната банка“ се заличават.</w:t>
      </w:r>
    </w:p>
    <w:p w:rsidR="006E4EF7" w:rsidRPr="006E4EF7" w:rsidRDefault="006E4EF7" w:rsidP="006E4EF7">
      <w:pPr>
        <w:spacing w:after="0" w:line="240" w:lineRule="auto"/>
        <w:ind w:firstLine="684"/>
        <w:jc w:val="both"/>
        <w:rPr>
          <w:rFonts w:ascii="Times New Roman" w:hAnsi="Times New Roman"/>
          <w:sz w:val="28"/>
          <w:szCs w:val="28"/>
        </w:rPr>
      </w:pPr>
    </w:p>
    <w:p w:rsidR="006E4EF7" w:rsidRPr="006E4EF7" w:rsidRDefault="006E4EF7" w:rsidP="006E4EF7">
      <w:pPr>
        <w:spacing w:after="0" w:line="240" w:lineRule="auto"/>
        <w:ind w:firstLine="684"/>
        <w:jc w:val="both"/>
        <w:rPr>
          <w:rFonts w:ascii="Times New Roman" w:hAnsi="Times New Roman"/>
          <w:sz w:val="28"/>
          <w:szCs w:val="28"/>
        </w:rPr>
      </w:pPr>
      <w:r w:rsidRPr="006E4EF7">
        <w:rPr>
          <w:rFonts w:ascii="Times New Roman" w:hAnsi="Times New Roman"/>
          <w:b/>
          <w:bCs/>
          <w:sz w:val="28"/>
          <w:szCs w:val="28"/>
        </w:rPr>
        <w:t>§ 3.</w:t>
      </w:r>
      <w:r w:rsidRPr="006E4EF7">
        <w:rPr>
          <w:rFonts w:ascii="Times New Roman" w:hAnsi="Times New Roman"/>
          <w:sz w:val="28"/>
          <w:szCs w:val="28"/>
        </w:rPr>
        <w:tab/>
        <w:t>В чл. 25, ал. 1, т. 13 след думите „да не е бил“ се добавя</w:t>
      </w:r>
      <w:r w:rsidR="00754B54">
        <w:rPr>
          <w:rFonts w:ascii="Times New Roman" w:hAnsi="Times New Roman"/>
          <w:sz w:val="28"/>
          <w:szCs w:val="28"/>
        </w:rPr>
        <w:t xml:space="preserve"> </w:t>
      </w:r>
      <w:r w:rsidR="00C5593B">
        <w:rPr>
          <w:rFonts w:ascii="Times New Roman" w:hAnsi="Times New Roman"/>
          <w:sz w:val="28"/>
          <w:szCs w:val="28"/>
        </w:rPr>
        <w:t>„</w:t>
      </w:r>
      <w:r w:rsidRPr="006E4EF7">
        <w:rPr>
          <w:rFonts w:ascii="Times New Roman" w:hAnsi="Times New Roman"/>
          <w:sz w:val="28"/>
          <w:szCs w:val="28"/>
        </w:rPr>
        <w:t>през последните две години преди датата на решението за обявяване в несъстоятелност“.</w:t>
      </w:r>
    </w:p>
    <w:p w:rsidR="006E4EF7" w:rsidRPr="006E4EF7" w:rsidRDefault="006E4EF7" w:rsidP="006E4EF7">
      <w:pPr>
        <w:spacing w:after="0" w:line="240" w:lineRule="auto"/>
        <w:ind w:firstLine="684"/>
        <w:jc w:val="both"/>
        <w:rPr>
          <w:rFonts w:ascii="Times New Roman" w:hAnsi="Times New Roman"/>
          <w:sz w:val="28"/>
          <w:szCs w:val="28"/>
        </w:rPr>
      </w:pPr>
    </w:p>
    <w:p w:rsidR="006E4EF7" w:rsidRDefault="006E4EF7" w:rsidP="006E4EF7">
      <w:pPr>
        <w:spacing w:after="0" w:line="240" w:lineRule="auto"/>
        <w:ind w:firstLine="684"/>
        <w:jc w:val="both"/>
        <w:rPr>
          <w:rFonts w:ascii="Times New Roman" w:hAnsi="Times New Roman"/>
          <w:sz w:val="28"/>
          <w:szCs w:val="28"/>
        </w:rPr>
      </w:pPr>
      <w:r w:rsidRPr="006E4EF7">
        <w:rPr>
          <w:rFonts w:ascii="Times New Roman" w:hAnsi="Times New Roman"/>
          <w:b/>
          <w:bCs/>
          <w:sz w:val="28"/>
          <w:szCs w:val="28"/>
        </w:rPr>
        <w:t>§ 4.</w:t>
      </w:r>
      <w:r w:rsidRPr="006E4EF7">
        <w:rPr>
          <w:rFonts w:ascii="Times New Roman" w:hAnsi="Times New Roman"/>
          <w:sz w:val="28"/>
          <w:szCs w:val="28"/>
        </w:rPr>
        <w:tab/>
        <w:t>В чл. 30, ал. 2 изречение първо се изменя така: „При назначаване на синдик управителният съвет на фонда определя първоначално месечно възнаграждение на назначените за синдик лица за срок до началната дата за започване на процедурата за осребряване, предвидена в одобрената програма за осребряване на имуществото от масата на несъстоятелността.“</w:t>
      </w:r>
    </w:p>
    <w:p w:rsidR="006E791B" w:rsidRDefault="006E791B" w:rsidP="006E4EF7">
      <w:pPr>
        <w:spacing w:after="0" w:line="240" w:lineRule="auto"/>
        <w:ind w:firstLine="684"/>
        <w:jc w:val="both"/>
        <w:rPr>
          <w:rFonts w:ascii="Times New Roman" w:hAnsi="Times New Roman"/>
          <w:sz w:val="28"/>
          <w:szCs w:val="28"/>
        </w:rPr>
      </w:pPr>
    </w:p>
    <w:p w:rsidR="006E791B" w:rsidRPr="006E791B" w:rsidRDefault="006E791B" w:rsidP="006E791B">
      <w:pPr>
        <w:spacing w:after="0" w:line="240" w:lineRule="auto"/>
        <w:ind w:firstLine="684"/>
        <w:jc w:val="both"/>
        <w:rPr>
          <w:rFonts w:ascii="Times New Roman" w:hAnsi="Times New Roman"/>
          <w:b/>
          <w:bCs/>
          <w:i/>
          <w:sz w:val="28"/>
          <w:szCs w:val="28"/>
          <w:u w:val="single"/>
        </w:rPr>
      </w:pPr>
      <w:r w:rsidRPr="006E791B">
        <w:rPr>
          <w:rFonts w:ascii="Times New Roman" w:hAnsi="Times New Roman"/>
          <w:b/>
          <w:bCs/>
          <w:i/>
          <w:sz w:val="28"/>
          <w:szCs w:val="28"/>
          <w:u w:val="single"/>
        </w:rPr>
        <w:t>Предложение от н.п. Петър Славов и Мартин Димитров:</w:t>
      </w:r>
    </w:p>
    <w:p w:rsidR="006E791B" w:rsidRPr="00D22B78" w:rsidRDefault="00D22B78" w:rsidP="006E4EF7">
      <w:pPr>
        <w:spacing w:after="0" w:line="240" w:lineRule="auto"/>
        <w:ind w:firstLine="684"/>
        <w:jc w:val="both"/>
        <w:rPr>
          <w:rFonts w:ascii="Times New Roman" w:hAnsi="Times New Roman"/>
          <w:i/>
          <w:sz w:val="28"/>
          <w:szCs w:val="28"/>
        </w:rPr>
      </w:pPr>
      <w:r w:rsidRPr="00D22B78">
        <w:rPr>
          <w:rFonts w:ascii="Times New Roman" w:hAnsi="Times New Roman"/>
          <w:i/>
          <w:sz w:val="28"/>
          <w:szCs w:val="28"/>
        </w:rPr>
        <w:t xml:space="preserve">§ 4 </w:t>
      </w:r>
      <w:r w:rsidR="00A344BF">
        <w:rPr>
          <w:rFonts w:ascii="Times New Roman" w:hAnsi="Times New Roman"/>
          <w:i/>
          <w:sz w:val="28"/>
          <w:szCs w:val="28"/>
        </w:rPr>
        <w:t>се заличава</w:t>
      </w:r>
      <w:r w:rsidRPr="00D22B78">
        <w:rPr>
          <w:rFonts w:ascii="Times New Roman" w:hAnsi="Times New Roman"/>
          <w:i/>
          <w:sz w:val="28"/>
          <w:szCs w:val="28"/>
        </w:rPr>
        <w:t>.</w:t>
      </w:r>
    </w:p>
    <w:p w:rsidR="006E4EF7" w:rsidRPr="00D22B78" w:rsidRDefault="006E4EF7" w:rsidP="006E4EF7">
      <w:pPr>
        <w:spacing w:after="0" w:line="240" w:lineRule="auto"/>
        <w:ind w:firstLine="684"/>
        <w:jc w:val="both"/>
        <w:rPr>
          <w:rFonts w:ascii="Times New Roman" w:hAnsi="Times New Roman"/>
          <w:i/>
          <w:sz w:val="28"/>
          <w:szCs w:val="28"/>
        </w:rPr>
      </w:pPr>
    </w:p>
    <w:p w:rsidR="006E4EF7" w:rsidRPr="004A6E55" w:rsidRDefault="006E4EF7" w:rsidP="00C711F4">
      <w:pPr>
        <w:spacing w:after="0" w:line="240" w:lineRule="auto"/>
        <w:ind w:firstLine="684"/>
        <w:jc w:val="both"/>
        <w:rPr>
          <w:rFonts w:ascii="Times New Roman" w:hAnsi="Times New Roman"/>
          <w:sz w:val="28"/>
          <w:szCs w:val="28"/>
        </w:rPr>
      </w:pPr>
      <w:r w:rsidRPr="006E4EF7">
        <w:rPr>
          <w:rFonts w:ascii="Times New Roman" w:hAnsi="Times New Roman"/>
          <w:b/>
          <w:bCs/>
          <w:sz w:val="28"/>
          <w:szCs w:val="28"/>
        </w:rPr>
        <w:t>§ 5.</w:t>
      </w:r>
      <w:r w:rsidRPr="006E4EF7">
        <w:rPr>
          <w:rFonts w:ascii="Times New Roman" w:hAnsi="Times New Roman"/>
          <w:sz w:val="28"/>
          <w:szCs w:val="28"/>
        </w:rPr>
        <w:tab/>
        <w:t>В чл. 31се правят следните допълнения:</w:t>
      </w:r>
      <w:r w:rsidR="004A6E55" w:rsidRPr="004A6E55">
        <w:rPr>
          <w:rFonts w:ascii="Times New Roman" w:hAnsi="Times New Roman"/>
          <w:sz w:val="28"/>
          <w:szCs w:val="28"/>
        </w:rPr>
        <w:t xml:space="preserve"> </w:t>
      </w:r>
    </w:p>
    <w:p w:rsidR="006E4EF7" w:rsidRPr="00C711F4" w:rsidRDefault="006E4EF7" w:rsidP="00B13BD3">
      <w:pPr>
        <w:numPr>
          <w:ilvl w:val="0"/>
          <w:numId w:val="1"/>
        </w:numPr>
        <w:tabs>
          <w:tab w:val="left" w:pos="993"/>
        </w:tabs>
        <w:autoSpaceDE w:val="0"/>
        <w:autoSpaceDN w:val="0"/>
        <w:adjustRightInd w:val="0"/>
        <w:spacing w:after="0" w:line="324" w:lineRule="exact"/>
        <w:ind w:left="0" w:firstLine="684"/>
        <w:jc w:val="both"/>
        <w:rPr>
          <w:rFonts w:ascii="Times New Roman" w:hAnsi="Times New Roman"/>
          <w:sz w:val="28"/>
          <w:szCs w:val="28"/>
          <w:lang w:eastAsia="bg-BG"/>
        </w:rPr>
      </w:pPr>
      <w:r w:rsidRPr="00C711F4">
        <w:rPr>
          <w:rFonts w:ascii="Times New Roman" w:hAnsi="Times New Roman"/>
          <w:sz w:val="28"/>
          <w:szCs w:val="28"/>
          <w:lang w:eastAsia="bg-BG"/>
        </w:rPr>
        <w:t>В ал. 1, т. 17 се създава изречение второ: „Синдикът е длъжен, независимо от договорни клаузи за конфиденциалност, след приемане на доклада на наетите по тази точка лица, да го публикува на електронната си страница, с изключение на препоръките по събиране на вземанията, направени в доклада.“</w:t>
      </w:r>
    </w:p>
    <w:p w:rsidR="006E4EF7" w:rsidRPr="006E4EF7" w:rsidRDefault="006E4EF7" w:rsidP="00B13BD3">
      <w:pPr>
        <w:widowControl w:val="0"/>
        <w:numPr>
          <w:ilvl w:val="0"/>
          <w:numId w:val="1"/>
        </w:numPr>
        <w:tabs>
          <w:tab w:val="left" w:pos="709"/>
          <w:tab w:val="left" w:pos="993"/>
        </w:tabs>
        <w:autoSpaceDE w:val="0"/>
        <w:autoSpaceDN w:val="0"/>
        <w:adjustRightInd w:val="0"/>
        <w:spacing w:after="0" w:line="324" w:lineRule="exact"/>
        <w:ind w:left="0" w:firstLine="684"/>
        <w:jc w:val="both"/>
        <w:rPr>
          <w:rFonts w:ascii="Times New Roman" w:hAnsi="Times New Roman"/>
          <w:sz w:val="28"/>
          <w:szCs w:val="28"/>
          <w:lang w:eastAsia="bg-BG"/>
        </w:rPr>
      </w:pPr>
      <w:r w:rsidRPr="006E4EF7">
        <w:rPr>
          <w:rFonts w:ascii="Times New Roman" w:eastAsia="Times New Roman" w:hAnsi="Times New Roman"/>
          <w:sz w:val="28"/>
          <w:szCs w:val="28"/>
          <w:lang w:eastAsia="bg-BG"/>
        </w:rPr>
        <w:t>Създав</w:t>
      </w:r>
      <w:r w:rsidRPr="006E4EF7">
        <w:rPr>
          <w:rFonts w:ascii="Times New Roman" w:hAnsi="Times New Roman"/>
          <w:sz w:val="28"/>
          <w:szCs w:val="28"/>
          <w:lang w:eastAsia="bg-BG"/>
        </w:rPr>
        <w:t xml:space="preserve">а се </w:t>
      </w:r>
      <w:r w:rsidRPr="006E4EF7">
        <w:rPr>
          <w:rFonts w:ascii="Times New Roman" w:eastAsia="Times New Roman" w:hAnsi="Times New Roman"/>
          <w:sz w:val="28"/>
          <w:szCs w:val="28"/>
          <w:lang w:eastAsia="bg-BG"/>
        </w:rPr>
        <w:t>ал</w:t>
      </w:r>
      <w:r w:rsidRPr="006E4EF7">
        <w:rPr>
          <w:rFonts w:ascii="Times New Roman" w:hAnsi="Times New Roman"/>
          <w:sz w:val="28"/>
          <w:szCs w:val="28"/>
          <w:lang w:eastAsia="bg-BG"/>
        </w:rPr>
        <w:t>. 4:</w:t>
      </w:r>
    </w:p>
    <w:p w:rsidR="006E4EF7" w:rsidRDefault="006E4EF7" w:rsidP="006E4EF7">
      <w:pPr>
        <w:autoSpaceDE w:val="0"/>
        <w:autoSpaceDN w:val="0"/>
        <w:adjustRightInd w:val="0"/>
        <w:spacing w:after="0" w:line="324" w:lineRule="exact"/>
        <w:ind w:firstLine="684"/>
        <w:jc w:val="both"/>
        <w:rPr>
          <w:rFonts w:ascii="Times New Roman" w:hAnsi="Times New Roman"/>
          <w:sz w:val="28"/>
          <w:szCs w:val="28"/>
          <w:lang w:eastAsia="bg-BG"/>
        </w:rPr>
      </w:pPr>
      <w:r w:rsidRPr="006E4EF7">
        <w:rPr>
          <w:rFonts w:ascii="Times New Roman" w:hAnsi="Times New Roman"/>
          <w:sz w:val="28"/>
          <w:szCs w:val="28"/>
          <w:lang w:eastAsia="bg-BG"/>
        </w:rPr>
        <w:t>„(4) В случаите на процесуално представителство, защита и съдействие по дела от адвокати синдикът може да договаря адвокатски възнаграждения в размери, по-ниски от предвидените в наредбата на Висшия адвокатски съвет по чл. 36 от Закона за адвокатурата минимални размери на адвокатските възнаграждения.“</w:t>
      </w:r>
    </w:p>
    <w:p w:rsidR="00D22B78" w:rsidRDefault="00D22B78" w:rsidP="006E4EF7">
      <w:pPr>
        <w:autoSpaceDE w:val="0"/>
        <w:autoSpaceDN w:val="0"/>
        <w:adjustRightInd w:val="0"/>
        <w:spacing w:after="0" w:line="324" w:lineRule="exact"/>
        <w:ind w:firstLine="684"/>
        <w:jc w:val="both"/>
        <w:rPr>
          <w:rFonts w:ascii="Times New Roman" w:hAnsi="Times New Roman"/>
          <w:sz w:val="28"/>
          <w:szCs w:val="28"/>
          <w:lang w:eastAsia="bg-BG"/>
        </w:rPr>
      </w:pPr>
    </w:p>
    <w:p w:rsidR="00D22B78" w:rsidRPr="006E791B" w:rsidRDefault="00D22B78" w:rsidP="00D22B78">
      <w:pPr>
        <w:spacing w:after="0" w:line="240" w:lineRule="auto"/>
        <w:ind w:firstLine="684"/>
        <w:jc w:val="both"/>
        <w:rPr>
          <w:rFonts w:ascii="Times New Roman" w:hAnsi="Times New Roman"/>
          <w:b/>
          <w:bCs/>
          <w:i/>
          <w:sz w:val="28"/>
          <w:szCs w:val="28"/>
          <w:u w:val="single"/>
        </w:rPr>
      </w:pPr>
      <w:r w:rsidRPr="006E791B">
        <w:rPr>
          <w:rFonts w:ascii="Times New Roman" w:hAnsi="Times New Roman"/>
          <w:b/>
          <w:bCs/>
          <w:i/>
          <w:sz w:val="28"/>
          <w:szCs w:val="28"/>
          <w:u w:val="single"/>
        </w:rPr>
        <w:t>Предложение от н.п. Петър Славов и Мартин Димитров:</w:t>
      </w:r>
    </w:p>
    <w:p w:rsidR="00D22B78" w:rsidRDefault="00D22B78" w:rsidP="006E4EF7">
      <w:pPr>
        <w:autoSpaceDE w:val="0"/>
        <w:autoSpaceDN w:val="0"/>
        <w:adjustRightInd w:val="0"/>
        <w:spacing w:after="0" w:line="324" w:lineRule="exact"/>
        <w:ind w:firstLine="684"/>
        <w:jc w:val="both"/>
        <w:rPr>
          <w:rFonts w:ascii="Times New Roman" w:hAnsi="Times New Roman"/>
          <w:i/>
          <w:sz w:val="28"/>
          <w:szCs w:val="28"/>
          <w:lang w:eastAsia="bg-BG"/>
        </w:rPr>
      </w:pPr>
      <w:r>
        <w:rPr>
          <w:rFonts w:ascii="Times New Roman" w:hAnsi="Times New Roman"/>
          <w:i/>
          <w:sz w:val="28"/>
          <w:szCs w:val="28"/>
          <w:lang w:eastAsia="bg-BG"/>
        </w:rPr>
        <w:t>В § 5</w:t>
      </w:r>
      <w:r w:rsidR="006146E9" w:rsidRPr="006146E9">
        <w:rPr>
          <w:rFonts w:ascii="Times New Roman" w:hAnsi="Times New Roman"/>
          <w:i/>
          <w:sz w:val="28"/>
          <w:szCs w:val="28"/>
          <w:lang w:eastAsia="bg-BG"/>
        </w:rPr>
        <w:t xml:space="preserve"> </w:t>
      </w:r>
      <w:r w:rsidR="00475D5B">
        <w:rPr>
          <w:rFonts w:ascii="Times New Roman" w:hAnsi="Times New Roman"/>
          <w:i/>
          <w:sz w:val="28"/>
          <w:szCs w:val="28"/>
          <w:lang w:eastAsia="bg-BG"/>
        </w:rPr>
        <w:t>се добавя ново изречение второ, а досегашния</w:t>
      </w:r>
      <w:r w:rsidR="00510CA7">
        <w:rPr>
          <w:rFonts w:ascii="Times New Roman" w:hAnsi="Times New Roman"/>
          <w:i/>
          <w:sz w:val="28"/>
          <w:szCs w:val="28"/>
          <w:lang w:eastAsia="bg-BG"/>
        </w:rPr>
        <w:t>т</w:t>
      </w:r>
      <w:r w:rsidR="00475D5B">
        <w:rPr>
          <w:rFonts w:ascii="Times New Roman" w:hAnsi="Times New Roman"/>
          <w:i/>
          <w:sz w:val="28"/>
          <w:szCs w:val="28"/>
          <w:lang w:eastAsia="bg-BG"/>
        </w:rPr>
        <w:t xml:space="preserve"> текст става изречение трето:</w:t>
      </w:r>
    </w:p>
    <w:p w:rsidR="00475D5B" w:rsidRDefault="00475D5B" w:rsidP="006E4EF7">
      <w:pPr>
        <w:autoSpaceDE w:val="0"/>
        <w:autoSpaceDN w:val="0"/>
        <w:adjustRightInd w:val="0"/>
        <w:spacing w:after="0" w:line="324" w:lineRule="exact"/>
        <w:ind w:firstLine="684"/>
        <w:jc w:val="both"/>
        <w:rPr>
          <w:rFonts w:ascii="Times New Roman" w:hAnsi="Times New Roman"/>
          <w:i/>
          <w:sz w:val="28"/>
          <w:szCs w:val="28"/>
          <w:lang w:eastAsia="bg-BG"/>
        </w:rPr>
      </w:pPr>
      <w:r>
        <w:rPr>
          <w:rFonts w:ascii="Times New Roman" w:hAnsi="Times New Roman"/>
          <w:i/>
          <w:sz w:val="28"/>
          <w:szCs w:val="28"/>
          <w:lang w:eastAsia="bg-BG"/>
        </w:rPr>
        <w:t>„Договорът по предходното изречение не може да съдържа клаузи за конфиденциалност</w:t>
      </w:r>
      <w:r w:rsidR="00510CA7">
        <w:rPr>
          <w:rFonts w:ascii="Times New Roman" w:hAnsi="Times New Roman"/>
          <w:i/>
          <w:sz w:val="28"/>
          <w:szCs w:val="28"/>
          <w:lang w:eastAsia="bg-BG"/>
        </w:rPr>
        <w:t>, ограничаващи публичния</w:t>
      </w:r>
      <w:r>
        <w:rPr>
          <w:rFonts w:ascii="Times New Roman" w:hAnsi="Times New Roman"/>
          <w:i/>
          <w:sz w:val="28"/>
          <w:szCs w:val="28"/>
          <w:lang w:eastAsia="bg-BG"/>
        </w:rPr>
        <w:t xml:space="preserve"> достъп до него по реда на този закон. </w:t>
      </w:r>
      <w:r w:rsidR="00BE3319">
        <w:rPr>
          <w:rFonts w:ascii="Times New Roman" w:hAnsi="Times New Roman"/>
          <w:i/>
          <w:sz w:val="28"/>
          <w:szCs w:val="28"/>
          <w:lang w:eastAsia="bg-BG"/>
        </w:rPr>
        <w:t>В 7-дневен срок от подписване на дого</w:t>
      </w:r>
      <w:r w:rsidR="00197A11">
        <w:rPr>
          <w:rFonts w:ascii="Times New Roman" w:hAnsi="Times New Roman"/>
          <w:i/>
          <w:sz w:val="28"/>
          <w:szCs w:val="28"/>
          <w:lang w:eastAsia="bg-BG"/>
        </w:rPr>
        <w:t>вора и/или анекси</w:t>
      </w:r>
      <w:r w:rsidR="000320BC">
        <w:rPr>
          <w:rFonts w:ascii="Times New Roman" w:hAnsi="Times New Roman"/>
          <w:i/>
          <w:sz w:val="28"/>
          <w:szCs w:val="28"/>
          <w:lang w:eastAsia="bg-BG"/>
        </w:rPr>
        <w:t xml:space="preserve"> и приложения</w:t>
      </w:r>
      <w:r w:rsidR="00BE3319">
        <w:rPr>
          <w:rFonts w:ascii="Times New Roman" w:hAnsi="Times New Roman"/>
          <w:i/>
          <w:sz w:val="28"/>
          <w:szCs w:val="28"/>
          <w:lang w:eastAsia="bg-BG"/>
        </w:rPr>
        <w:t xml:space="preserve"> към него, синдикът ги обявява на страницата си в интернет, ведно с информация за цената, изпълнителя и данните за неговия международен опит, срока за изпълнение и неустойките, ако такива са предвидени.</w:t>
      </w:r>
      <w:r>
        <w:rPr>
          <w:rFonts w:ascii="Times New Roman" w:hAnsi="Times New Roman"/>
          <w:i/>
          <w:sz w:val="28"/>
          <w:szCs w:val="28"/>
          <w:lang w:eastAsia="bg-BG"/>
        </w:rPr>
        <w:t>“</w:t>
      </w:r>
    </w:p>
    <w:p w:rsidR="00C85852" w:rsidRDefault="00C85852" w:rsidP="006E4EF7">
      <w:pPr>
        <w:autoSpaceDE w:val="0"/>
        <w:autoSpaceDN w:val="0"/>
        <w:adjustRightInd w:val="0"/>
        <w:spacing w:after="0" w:line="324" w:lineRule="exact"/>
        <w:ind w:firstLine="684"/>
        <w:jc w:val="both"/>
        <w:rPr>
          <w:rFonts w:ascii="Times New Roman" w:hAnsi="Times New Roman"/>
          <w:i/>
          <w:sz w:val="28"/>
          <w:szCs w:val="28"/>
          <w:lang w:eastAsia="bg-BG"/>
        </w:rPr>
      </w:pPr>
    </w:p>
    <w:p w:rsidR="00C85852" w:rsidRDefault="00C85852" w:rsidP="00C85852">
      <w:pPr>
        <w:autoSpaceDE w:val="0"/>
        <w:autoSpaceDN w:val="0"/>
        <w:adjustRightInd w:val="0"/>
        <w:spacing w:after="0" w:line="324" w:lineRule="exact"/>
        <w:ind w:firstLine="684"/>
        <w:jc w:val="both"/>
        <w:rPr>
          <w:rFonts w:ascii="Times New Roman" w:hAnsi="Times New Roman"/>
          <w:b/>
          <w:bCs/>
          <w:i/>
          <w:sz w:val="28"/>
          <w:szCs w:val="28"/>
          <w:u w:val="single"/>
          <w:lang w:eastAsia="bg-BG"/>
        </w:rPr>
      </w:pPr>
      <w:r w:rsidRPr="00C85852">
        <w:rPr>
          <w:rFonts w:ascii="Times New Roman" w:hAnsi="Times New Roman"/>
          <w:b/>
          <w:bCs/>
          <w:i/>
          <w:sz w:val="28"/>
          <w:szCs w:val="28"/>
          <w:u w:val="single"/>
          <w:lang w:eastAsia="bg-BG"/>
        </w:rPr>
        <w:t xml:space="preserve">Предложение от н.п. </w:t>
      </w:r>
      <w:r>
        <w:rPr>
          <w:rFonts w:ascii="Times New Roman" w:hAnsi="Times New Roman"/>
          <w:b/>
          <w:bCs/>
          <w:i/>
          <w:sz w:val="28"/>
          <w:szCs w:val="28"/>
          <w:u w:val="single"/>
          <w:lang w:eastAsia="bg-BG"/>
        </w:rPr>
        <w:t>Емил Симеонов</w:t>
      </w:r>
      <w:r w:rsidRPr="00C85852">
        <w:rPr>
          <w:rFonts w:ascii="Times New Roman" w:hAnsi="Times New Roman"/>
          <w:b/>
          <w:bCs/>
          <w:i/>
          <w:sz w:val="28"/>
          <w:szCs w:val="28"/>
          <w:u w:val="single"/>
          <w:lang w:eastAsia="bg-BG"/>
        </w:rPr>
        <w:t xml:space="preserve"> и </w:t>
      </w:r>
      <w:r>
        <w:rPr>
          <w:rFonts w:ascii="Times New Roman" w:hAnsi="Times New Roman"/>
          <w:b/>
          <w:bCs/>
          <w:i/>
          <w:sz w:val="28"/>
          <w:szCs w:val="28"/>
          <w:u w:val="single"/>
          <w:lang w:eastAsia="bg-BG"/>
        </w:rPr>
        <w:t>Станислав Иванов</w:t>
      </w:r>
      <w:r w:rsidRPr="00C85852">
        <w:rPr>
          <w:rFonts w:ascii="Times New Roman" w:hAnsi="Times New Roman"/>
          <w:b/>
          <w:bCs/>
          <w:i/>
          <w:sz w:val="28"/>
          <w:szCs w:val="28"/>
          <w:u w:val="single"/>
          <w:lang w:eastAsia="bg-BG"/>
        </w:rPr>
        <w:t>:</w:t>
      </w:r>
    </w:p>
    <w:p w:rsidR="0090162A" w:rsidRDefault="0090162A" w:rsidP="00C85852">
      <w:pPr>
        <w:autoSpaceDE w:val="0"/>
        <w:autoSpaceDN w:val="0"/>
        <w:adjustRightInd w:val="0"/>
        <w:spacing w:after="0" w:line="324" w:lineRule="exact"/>
        <w:ind w:firstLine="684"/>
        <w:jc w:val="both"/>
        <w:rPr>
          <w:rFonts w:ascii="Times New Roman" w:hAnsi="Times New Roman"/>
          <w:bCs/>
          <w:i/>
          <w:sz w:val="28"/>
          <w:szCs w:val="28"/>
          <w:lang w:eastAsia="bg-BG"/>
        </w:rPr>
      </w:pPr>
      <w:r>
        <w:rPr>
          <w:rFonts w:ascii="Times New Roman" w:hAnsi="Times New Roman"/>
          <w:bCs/>
          <w:i/>
          <w:sz w:val="28"/>
          <w:szCs w:val="28"/>
          <w:lang w:eastAsia="bg-BG"/>
        </w:rPr>
        <w:t>В § 5 (относно чл. 31) се правят следните изменения и допълнения:</w:t>
      </w:r>
    </w:p>
    <w:p w:rsidR="0090162A" w:rsidRPr="0090162A" w:rsidRDefault="0090162A" w:rsidP="0090162A">
      <w:pPr>
        <w:pStyle w:val="ListParagraph"/>
        <w:numPr>
          <w:ilvl w:val="0"/>
          <w:numId w:val="4"/>
        </w:numPr>
        <w:autoSpaceDE w:val="0"/>
        <w:autoSpaceDN w:val="0"/>
        <w:adjustRightInd w:val="0"/>
        <w:spacing w:after="0" w:line="324" w:lineRule="exact"/>
        <w:jc w:val="both"/>
        <w:rPr>
          <w:rFonts w:ascii="Times New Roman" w:hAnsi="Times New Roman"/>
          <w:bCs/>
          <w:i/>
          <w:sz w:val="28"/>
          <w:szCs w:val="28"/>
          <w:lang w:eastAsia="bg-BG"/>
        </w:rPr>
      </w:pPr>
      <w:r w:rsidRPr="0090162A">
        <w:rPr>
          <w:rFonts w:ascii="Times New Roman" w:hAnsi="Times New Roman"/>
          <w:bCs/>
          <w:i/>
          <w:sz w:val="28"/>
          <w:szCs w:val="28"/>
          <w:lang w:eastAsia="bg-BG"/>
        </w:rPr>
        <w:t>Точка 1 се изменя така:</w:t>
      </w:r>
    </w:p>
    <w:p w:rsidR="0090162A" w:rsidRDefault="0090162A" w:rsidP="0090162A">
      <w:pPr>
        <w:autoSpaceDE w:val="0"/>
        <w:autoSpaceDN w:val="0"/>
        <w:adjustRightInd w:val="0"/>
        <w:spacing w:after="0" w:line="324" w:lineRule="exact"/>
        <w:ind w:left="684"/>
        <w:jc w:val="both"/>
        <w:rPr>
          <w:rFonts w:ascii="Times New Roman" w:hAnsi="Times New Roman"/>
          <w:bCs/>
          <w:i/>
          <w:sz w:val="28"/>
          <w:szCs w:val="28"/>
          <w:lang w:eastAsia="bg-BG"/>
        </w:rPr>
      </w:pPr>
      <w:r>
        <w:rPr>
          <w:rFonts w:ascii="Times New Roman" w:hAnsi="Times New Roman"/>
          <w:bCs/>
          <w:i/>
          <w:sz w:val="28"/>
          <w:szCs w:val="28"/>
          <w:lang w:eastAsia="bg-BG"/>
        </w:rPr>
        <w:t>„1. В ал. 1:</w:t>
      </w:r>
    </w:p>
    <w:p w:rsidR="0090162A" w:rsidRDefault="0090162A" w:rsidP="004D0E7B">
      <w:pPr>
        <w:autoSpaceDE w:val="0"/>
        <w:autoSpaceDN w:val="0"/>
        <w:adjustRightInd w:val="0"/>
        <w:spacing w:after="0" w:line="324" w:lineRule="exact"/>
        <w:ind w:firstLine="709"/>
        <w:jc w:val="both"/>
        <w:rPr>
          <w:rFonts w:ascii="Times New Roman" w:hAnsi="Times New Roman"/>
          <w:bCs/>
          <w:i/>
          <w:sz w:val="28"/>
          <w:szCs w:val="28"/>
          <w:lang w:eastAsia="bg-BG"/>
        </w:rPr>
      </w:pPr>
      <w:r>
        <w:rPr>
          <w:rFonts w:ascii="Times New Roman" w:hAnsi="Times New Roman"/>
          <w:bCs/>
          <w:i/>
          <w:sz w:val="28"/>
          <w:szCs w:val="28"/>
          <w:lang w:eastAsia="bg-BG"/>
        </w:rPr>
        <w:t>а) в т. 17 се създава изречение второ: „</w:t>
      </w:r>
      <w:r w:rsidR="009970A6">
        <w:rPr>
          <w:rFonts w:ascii="Times New Roman" w:hAnsi="Times New Roman"/>
          <w:bCs/>
          <w:i/>
          <w:sz w:val="28"/>
          <w:szCs w:val="28"/>
          <w:lang w:eastAsia="bg-BG"/>
        </w:rPr>
        <w:t>Синдикът е длъжен, независимо от договорни клаузи за конфиденциалност, след приемане на доклада на наетите по тази точка лица, да го публикува на електронната си страница, с изключение на препоръките по събиране на вземанията, направени в доклада.</w:t>
      </w:r>
      <w:r>
        <w:rPr>
          <w:rFonts w:ascii="Times New Roman" w:hAnsi="Times New Roman"/>
          <w:bCs/>
          <w:i/>
          <w:sz w:val="28"/>
          <w:szCs w:val="28"/>
          <w:lang w:eastAsia="bg-BG"/>
        </w:rPr>
        <w:t>“</w:t>
      </w:r>
    </w:p>
    <w:p w:rsidR="00693BFD" w:rsidRDefault="0090162A" w:rsidP="004D0E7B">
      <w:pPr>
        <w:autoSpaceDE w:val="0"/>
        <w:autoSpaceDN w:val="0"/>
        <w:adjustRightInd w:val="0"/>
        <w:spacing w:after="0" w:line="324" w:lineRule="exact"/>
        <w:ind w:firstLine="709"/>
        <w:jc w:val="both"/>
        <w:rPr>
          <w:rFonts w:ascii="Times New Roman" w:hAnsi="Times New Roman"/>
          <w:bCs/>
          <w:i/>
          <w:sz w:val="28"/>
          <w:szCs w:val="28"/>
          <w:lang w:eastAsia="bg-BG"/>
        </w:rPr>
      </w:pPr>
      <w:r>
        <w:rPr>
          <w:rFonts w:ascii="Times New Roman" w:hAnsi="Times New Roman"/>
          <w:bCs/>
          <w:i/>
          <w:sz w:val="28"/>
          <w:szCs w:val="28"/>
          <w:lang w:eastAsia="bg-BG"/>
        </w:rPr>
        <w:t>б</w:t>
      </w:r>
      <w:r w:rsidR="00693BFD">
        <w:rPr>
          <w:rFonts w:ascii="Times New Roman" w:hAnsi="Times New Roman"/>
          <w:bCs/>
          <w:i/>
          <w:sz w:val="28"/>
          <w:szCs w:val="28"/>
          <w:lang w:eastAsia="bg-BG"/>
        </w:rPr>
        <w:t xml:space="preserve"> </w:t>
      </w:r>
      <w:r>
        <w:rPr>
          <w:rFonts w:ascii="Times New Roman" w:hAnsi="Times New Roman"/>
          <w:bCs/>
          <w:i/>
          <w:sz w:val="28"/>
          <w:szCs w:val="28"/>
          <w:lang w:eastAsia="bg-BG"/>
        </w:rPr>
        <w:t>)</w:t>
      </w:r>
      <w:r w:rsidR="00693BFD">
        <w:rPr>
          <w:rFonts w:ascii="Times New Roman" w:hAnsi="Times New Roman"/>
          <w:bCs/>
          <w:i/>
          <w:sz w:val="28"/>
          <w:szCs w:val="28"/>
          <w:lang w:eastAsia="bg-BG"/>
        </w:rPr>
        <w:t xml:space="preserve"> създава се нова т. 18:</w:t>
      </w:r>
    </w:p>
    <w:p w:rsidR="00693BFD" w:rsidRDefault="00693BFD" w:rsidP="004D0E7B">
      <w:pPr>
        <w:autoSpaceDE w:val="0"/>
        <w:autoSpaceDN w:val="0"/>
        <w:adjustRightInd w:val="0"/>
        <w:spacing w:after="0" w:line="324" w:lineRule="exact"/>
        <w:ind w:firstLine="709"/>
        <w:jc w:val="both"/>
        <w:rPr>
          <w:rFonts w:ascii="Times New Roman" w:hAnsi="Times New Roman"/>
          <w:bCs/>
          <w:i/>
          <w:sz w:val="28"/>
          <w:szCs w:val="28"/>
          <w:lang w:eastAsia="bg-BG"/>
        </w:rPr>
      </w:pPr>
      <w:r>
        <w:rPr>
          <w:rFonts w:ascii="Times New Roman" w:hAnsi="Times New Roman"/>
          <w:bCs/>
          <w:i/>
          <w:sz w:val="28"/>
          <w:szCs w:val="28"/>
          <w:lang w:eastAsia="bg-BG"/>
        </w:rPr>
        <w:t>„18. извършва действията по чл. 62, ал. 12 и ал. 13 от Закона за кредитните институции;“</w:t>
      </w:r>
    </w:p>
    <w:p w:rsidR="009E4B55" w:rsidRDefault="00693BFD" w:rsidP="004D0E7B">
      <w:pPr>
        <w:autoSpaceDE w:val="0"/>
        <w:autoSpaceDN w:val="0"/>
        <w:adjustRightInd w:val="0"/>
        <w:spacing w:after="0" w:line="324" w:lineRule="exact"/>
        <w:ind w:firstLine="709"/>
        <w:jc w:val="both"/>
        <w:rPr>
          <w:rFonts w:ascii="Times New Roman" w:hAnsi="Times New Roman"/>
          <w:bCs/>
          <w:i/>
          <w:sz w:val="28"/>
          <w:szCs w:val="28"/>
          <w:lang w:eastAsia="bg-BG"/>
        </w:rPr>
      </w:pPr>
      <w:r>
        <w:rPr>
          <w:rFonts w:ascii="Times New Roman" w:hAnsi="Times New Roman"/>
          <w:bCs/>
          <w:i/>
          <w:sz w:val="28"/>
          <w:szCs w:val="28"/>
          <w:lang w:eastAsia="bg-BG"/>
        </w:rPr>
        <w:t>в) досегашната т. 18 става т. 19.“</w:t>
      </w:r>
    </w:p>
    <w:p w:rsidR="0090162A" w:rsidRPr="009E4B55" w:rsidRDefault="009E4B55" w:rsidP="009E4B55">
      <w:pPr>
        <w:pStyle w:val="ListParagraph"/>
        <w:numPr>
          <w:ilvl w:val="0"/>
          <w:numId w:val="4"/>
        </w:numPr>
        <w:autoSpaceDE w:val="0"/>
        <w:autoSpaceDN w:val="0"/>
        <w:adjustRightInd w:val="0"/>
        <w:spacing w:after="0" w:line="324" w:lineRule="exact"/>
        <w:jc w:val="both"/>
        <w:rPr>
          <w:rFonts w:ascii="Times New Roman" w:hAnsi="Times New Roman"/>
          <w:bCs/>
          <w:i/>
          <w:sz w:val="28"/>
          <w:szCs w:val="28"/>
          <w:lang w:eastAsia="bg-BG"/>
        </w:rPr>
      </w:pPr>
      <w:r w:rsidRPr="009E4B55">
        <w:rPr>
          <w:rFonts w:ascii="Times New Roman" w:hAnsi="Times New Roman"/>
          <w:bCs/>
          <w:i/>
          <w:sz w:val="28"/>
          <w:szCs w:val="28"/>
          <w:lang w:eastAsia="bg-BG"/>
        </w:rPr>
        <w:t>Създава се нова т. 2:</w:t>
      </w:r>
    </w:p>
    <w:p w:rsidR="009E4B55" w:rsidRDefault="009E4B55" w:rsidP="009E4B55">
      <w:pPr>
        <w:autoSpaceDE w:val="0"/>
        <w:autoSpaceDN w:val="0"/>
        <w:adjustRightInd w:val="0"/>
        <w:spacing w:after="0" w:line="324" w:lineRule="exact"/>
        <w:ind w:left="684"/>
        <w:jc w:val="both"/>
        <w:rPr>
          <w:rFonts w:ascii="Times New Roman" w:hAnsi="Times New Roman"/>
          <w:bCs/>
          <w:i/>
          <w:sz w:val="28"/>
          <w:szCs w:val="28"/>
          <w:lang w:eastAsia="bg-BG"/>
        </w:rPr>
      </w:pPr>
      <w:r>
        <w:rPr>
          <w:rFonts w:ascii="Times New Roman" w:hAnsi="Times New Roman"/>
          <w:bCs/>
          <w:i/>
          <w:sz w:val="28"/>
          <w:szCs w:val="28"/>
          <w:lang w:eastAsia="bg-BG"/>
        </w:rPr>
        <w:t>„2. Алинея 3 се изменя така:</w:t>
      </w:r>
    </w:p>
    <w:p w:rsidR="009E4B55" w:rsidRPr="009E4B55" w:rsidRDefault="009E4B55" w:rsidP="00C74624">
      <w:pPr>
        <w:pStyle w:val="Style8"/>
        <w:widowControl/>
        <w:spacing w:line="317" w:lineRule="exact"/>
        <w:ind w:firstLine="720"/>
        <w:rPr>
          <w:bCs/>
          <w:i/>
          <w:sz w:val="28"/>
          <w:szCs w:val="28"/>
        </w:rPr>
      </w:pPr>
      <w:r w:rsidRPr="00CC066F">
        <w:rPr>
          <w:bCs/>
          <w:i/>
          <w:sz w:val="28"/>
          <w:szCs w:val="28"/>
        </w:rPr>
        <w:t>„</w:t>
      </w:r>
      <w:r w:rsidR="00CC066F" w:rsidRPr="00CC066F">
        <w:rPr>
          <w:rStyle w:val="FontStyle16"/>
          <w:i/>
        </w:rPr>
        <w:t>(3) Синдикът може самостоятелно, по своя преценка, да упълномощава лица, които да го представляват в производствата по дела, по които той или банката е страна, или да завеждат такива дела."</w:t>
      </w:r>
    </w:p>
    <w:p w:rsidR="0090162A" w:rsidRPr="00CC066F" w:rsidRDefault="00CC066F" w:rsidP="00CC066F">
      <w:pPr>
        <w:pStyle w:val="ListParagraph"/>
        <w:numPr>
          <w:ilvl w:val="0"/>
          <w:numId w:val="4"/>
        </w:numPr>
        <w:autoSpaceDE w:val="0"/>
        <w:autoSpaceDN w:val="0"/>
        <w:adjustRightInd w:val="0"/>
        <w:spacing w:after="0" w:line="324" w:lineRule="exact"/>
        <w:jc w:val="both"/>
        <w:rPr>
          <w:rFonts w:ascii="Times New Roman" w:hAnsi="Times New Roman"/>
          <w:bCs/>
          <w:i/>
          <w:sz w:val="28"/>
          <w:szCs w:val="28"/>
          <w:lang w:eastAsia="bg-BG"/>
        </w:rPr>
      </w:pPr>
      <w:r w:rsidRPr="00CC066F">
        <w:rPr>
          <w:rStyle w:val="FontStyle16"/>
          <w:i/>
        </w:rPr>
        <w:t>Досегашната т. 2 става т. 3.</w:t>
      </w:r>
    </w:p>
    <w:p w:rsidR="00C85852" w:rsidRPr="00D22B78" w:rsidRDefault="00C85852" w:rsidP="006E4EF7">
      <w:pPr>
        <w:autoSpaceDE w:val="0"/>
        <w:autoSpaceDN w:val="0"/>
        <w:adjustRightInd w:val="0"/>
        <w:spacing w:after="0" w:line="324" w:lineRule="exact"/>
        <w:ind w:firstLine="684"/>
        <w:jc w:val="both"/>
        <w:rPr>
          <w:rFonts w:ascii="Times New Roman" w:hAnsi="Times New Roman"/>
          <w:i/>
          <w:sz w:val="28"/>
          <w:szCs w:val="28"/>
          <w:lang w:eastAsia="bg-BG"/>
        </w:rPr>
      </w:pP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b/>
          <w:bCs/>
          <w:sz w:val="28"/>
          <w:szCs w:val="28"/>
        </w:rPr>
        <w:t>§ 6.</w:t>
      </w:r>
      <w:r w:rsidRPr="006E4EF7">
        <w:rPr>
          <w:rFonts w:ascii="Times New Roman" w:hAnsi="Times New Roman"/>
          <w:sz w:val="28"/>
          <w:szCs w:val="28"/>
        </w:rPr>
        <w:tab/>
        <w:t>В чл. 32, ал. 6, изречение първо думата „ежеседмични“ се заменя с „ежемесечни“.</w:t>
      </w:r>
    </w:p>
    <w:p w:rsidR="006E4EF7" w:rsidRPr="006E4EF7" w:rsidRDefault="006E4EF7" w:rsidP="006E4EF7">
      <w:pPr>
        <w:spacing w:after="0" w:line="240" w:lineRule="auto"/>
        <w:ind w:firstLine="708"/>
        <w:jc w:val="both"/>
        <w:rPr>
          <w:rFonts w:ascii="Times New Roman" w:hAnsi="Times New Roman"/>
          <w:sz w:val="28"/>
          <w:szCs w:val="28"/>
        </w:rPr>
      </w:pPr>
    </w:p>
    <w:p w:rsid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b/>
          <w:bCs/>
          <w:sz w:val="28"/>
          <w:szCs w:val="28"/>
        </w:rPr>
        <w:t>§ 7.</w:t>
      </w:r>
      <w:r w:rsidRPr="006E4EF7">
        <w:rPr>
          <w:rFonts w:ascii="Times New Roman" w:hAnsi="Times New Roman"/>
          <w:sz w:val="28"/>
          <w:szCs w:val="28"/>
        </w:rPr>
        <w:tab/>
        <w:t>В чл. 35, ал. 5 се създава изречение второ: „В</w:t>
      </w:r>
      <w:r w:rsidR="007002C8">
        <w:rPr>
          <w:rFonts w:ascii="Times New Roman" w:hAnsi="Times New Roman"/>
          <w:sz w:val="28"/>
          <w:szCs w:val="28"/>
        </w:rPr>
        <w:t xml:space="preserve"> случаите на чл. 31, ал. 2, </w:t>
      </w:r>
      <w:r w:rsidR="007002C8" w:rsidRPr="00754B54">
        <w:rPr>
          <w:rFonts w:ascii="Times New Roman" w:hAnsi="Times New Roman"/>
          <w:sz w:val="28"/>
          <w:szCs w:val="28"/>
        </w:rPr>
        <w:t>изречение</w:t>
      </w:r>
      <w:r w:rsidRPr="006E4EF7">
        <w:rPr>
          <w:rFonts w:ascii="Times New Roman" w:hAnsi="Times New Roman"/>
          <w:sz w:val="28"/>
          <w:szCs w:val="28"/>
        </w:rPr>
        <w:t xml:space="preserve"> второ отговорността се носи от лицата, които са осъществявали правомощията на синдик и със своите действия са задължили банката.“</w:t>
      </w:r>
    </w:p>
    <w:p w:rsidR="00C74624" w:rsidRDefault="00C74624" w:rsidP="006E4EF7">
      <w:pPr>
        <w:spacing w:after="0" w:line="240" w:lineRule="auto"/>
        <w:ind w:firstLine="708"/>
        <w:jc w:val="both"/>
        <w:rPr>
          <w:rFonts w:ascii="Times New Roman" w:hAnsi="Times New Roman"/>
          <w:sz w:val="28"/>
          <w:szCs w:val="28"/>
        </w:rPr>
      </w:pPr>
    </w:p>
    <w:p w:rsidR="00C74624" w:rsidRDefault="00C74624" w:rsidP="00C74624">
      <w:pPr>
        <w:autoSpaceDE w:val="0"/>
        <w:autoSpaceDN w:val="0"/>
        <w:adjustRightInd w:val="0"/>
        <w:spacing w:after="0" w:line="324" w:lineRule="exact"/>
        <w:ind w:firstLine="684"/>
        <w:jc w:val="both"/>
        <w:rPr>
          <w:rFonts w:ascii="Times New Roman" w:hAnsi="Times New Roman"/>
          <w:b/>
          <w:bCs/>
          <w:i/>
          <w:sz w:val="28"/>
          <w:szCs w:val="28"/>
          <w:u w:val="single"/>
          <w:lang w:eastAsia="bg-BG"/>
        </w:rPr>
      </w:pPr>
      <w:r w:rsidRPr="00C85852">
        <w:rPr>
          <w:rFonts w:ascii="Times New Roman" w:hAnsi="Times New Roman"/>
          <w:b/>
          <w:bCs/>
          <w:i/>
          <w:sz w:val="28"/>
          <w:szCs w:val="28"/>
          <w:u w:val="single"/>
          <w:lang w:eastAsia="bg-BG"/>
        </w:rPr>
        <w:t xml:space="preserve">Предложение от н.п. </w:t>
      </w:r>
      <w:r>
        <w:rPr>
          <w:rFonts w:ascii="Times New Roman" w:hAnsi="Times New Roman"/>
          <w:b/>
          <w:bCs/>
          <w:i/>
          <w:sz w:val="28"/>
          <w:szCs w:val="28"/>
          <w:u w:val="single"/>
          <w:lang w:eastAsia="bg-BG"/>
        </w:rPr>
        <w:t>Емил Симеонов</w:t>
      </w:r>
      <w:r w:rsidRPr="00C85852">
        <w:rPr>
          <w:rFonts w:ascii="Times New Roman" w:hAnsi="Times New Roman"/>
          <w:b/>
          <w:bCs/>
          <w:i/>
          <w:sz w:val="28"/>
          <w:szCs w:val="28"/>
          <w:u w:val="single"/>
          <w:lang w:eastAsia="bg-BG"/>
        </w:rPr>
        <w:t xml:space="preserve"> и </w:t>
      </w:r>
      <w:r>
        <w:rPr>
          <w:rFonts w:ascii="Times New Roman" w:hAnsi="Times New Roman"/>
          <w:b/>
          <w:bCs/>
          <w:i/>
          <w:sz w:val="28"/>
          <w:szCs w:val="28"/>
          <w:u w:val="single"/>
          <w:lang w:eastAsia="bg-BG"/>
        </w:rPr>
        <w:t>Станислав Иванов</w:t>
      </w:r>
      <w:r w:rsidRPr="00C85852">
        <w:rPr>
          <w:rFonts w:ascii="Times New Roman" w:hAnsi="Times New Roman"/>
          <w:b/>
          <w:bCs/>
          <w:i/>
          <w:sz w:val="28"/>
          <w:szCs w:val="28"/>
          <w:u w:val="single"/>
          <w:lang w:eastAsia="bg-BG"/>
        </w:rPr>
        <w:t>:</w:t>
      </w:r>
    </w:p>
    <w:p w:rsidR="00C74624" w:rsidRPr="00C74624" w:rsidRDefault="00C74624" w:rsidP="00C74624">
      <w:pPr>
        <w:autoSpaceDE w:val="0"/>
        <w:autoSpaceDN w:val="0"/>
        <w:adjustRightInd w:val="0"/>
        <w:spacing w:after="0" w:line="324" w:lineRule="exact"/>
        <w:ind w:firstLine="684"/>
        <w:jc w:val="both"/>
        <w:rPr>
          <w:rFonts w:ascii="Times New Roman" w:hAnsi="Times New Roman"/>
          <w:bCs/>
          <w:i/>
          <w:sz w:val="28"/>
          <w:szCs w:val="28"/>
          <w:lang w:eastAsia="bg-BG"/>
        </w:rPr>
      </w:pPr>
      <w:r w:rsidRPr="00C74624">
        <w:rPr>
          <w:rFonts w:ascii="Times New Roman" w:hAnsi="Times New Roman"/>
          <w:bCs/>
          <w:i/>
          <w:sz w:val="28"/>
          <w:szCs w:val="28"/>
          <w:lang w:eastAsia="bg-BG"/>
        </w:rPr>
        <w:t>Параграф 7 се отменя</w:t>
      </w:r>
    </w:p>
    <w:p w:rsidR="006E4EF7" w:rsidRPr="006E4EF7" w:rsidRDefault="006E4EF7" w:rsidP="006E4EF7">
      <w:pPr>
        <w:spacing w:after="0" w:line="240" w:lineRule="auto"/>
        <w:ind w:firstLine="708"/>
        <w:jc w:val="both"/>
        <w:rPr>
          <w:rFonts w:ascii="Times New Roman" w:hAnsi="Times New Roman"/>
          <w:sz w:val="28"/>
          <w:szCs w:val="28"/>
        </w:rPr>
      </w:pPr>
    </w:p>
    <w:p w:rsid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b/>
          <w:bCs/>
          <w:sz w:val="28"/>
          <w:szCs w:val="28"/>
        </w:rPr>
        <w:t>§ 8.</w:t>
      </w:r>
      <w:r w:rsidRPr="006E4EF7">
        <w:rPr>
          <w:rFonts w:ascii="Times New Roman" w:hAnsi="Times New Roman"/>
          <w:sz w:val="28"/>
          <w:szCs w:val="28"/>
        </w:rPr>
        <w:tab/>
        <w:t>В чл. 39, ал. 1, т. 7 числото „3000“  се заменя с „10 000“.</w:t>
      </w:r>
    </w:p>
    <w:p w:rsidR="008D171F" w:rsidRDefault="008D171F" w:rsidP="006E4EF7">
      <w:pPr>
        <w:spacing w:after="0" w:line="240" w:lineRule="auto"/>
        <w:ind w:firstLine="708"/>
        <w:jc w:val="both"/>
        <w:rPr>
          <w:rFonts w:ascii="Times New Roman" w:hAnsi="Times New Roman"/>
          <w:sz w:val="28"/>
          <w:szCs w:val="28"/>
        </w:rPr>
      </w:pPr>
    </w:p>
    <w:p w:rsidR="008D171F" w:rsidRDefault="008D171F" w:rsidP="008D171F">
      <w:pPr>
        <w:autoSpaceDE w:val="0"/>
        <w:autoSpaceDN w:val="0"/>
        <w:adjustRightInd w:val="0"/>
        <w:spacing w:after="0" w:line="324" w:lineRule="exact"/>
        <w:ind w:firstLine="684"/>
        <w:jc w:val="both"/>
        <w:rPr>
          <w:rFonts w:ascii="Times New Roman" w:hAnsi="Times New Roman"/>
          <w:b/>
          <w:bCs/>
          <w:i/>
          <w:sz w:val="28"/>
          <w:szCs w:val="28"/>
          <w:u w:val="single"/>
          <w:lang w:eastAsia="bg-BG"/>
        </w:rPr>
      </w:pPr>
      <w:r w:rsidRPr="00C85852">
        <w:rPr>
          <w:rFonts w:ascii="Times New Roman" w:hAnsi="Times New Roman"/>
          <w:b/>
          <w:bCs/>
          <w:i/>
          <w:sz w:val="28"/>
          <w:szCs w:val="28"/>
          <w:u w:val="single"/>
          <w:lang w:eastAsia="bg-BG"/>
        </w:rPr>
        <w:t xml:space="preserve">Предложение от н.п. </w:t>
      </w:r>
      <w:r>
        <w:rPr>
          <w:rFonts w:ascii="Times New Roman" w:hAnsi="Times New Roman"/>
          <w:b/>
          <w:bCs/>
          <w:i/>
          <w:sz w:val="28"/>
          <w:szCs w:val="28"/>
          <w:u w:val="single"/>
          <w:lang w:eastAsia="bg-BG"/>
        </w:rPr>
        <w:t>Емил Симеонов</w:t>
      </w:r>
      <w:r w:rsidRPr="00C85852">
        <w:rPr>
          <w:rFonts w:ascii="Times New Roman" w:hAnsi="Times New Roman"/>
          <w:b/>
          <w:bCs/>
          <w:i/>
          <w:sz w:val="28"/>
          <w:szCs w:val="28"/>
          <w:u w:val="single"/>
          <w:lang w:eastAsia="bg-BG"/>
        </w:rPr>
        <w:t xml:space="preserve"> и </w:t>
      </w:r>
      <w:r>
        <w:rPr>
          <w:rFonts w:ascii="Times New Roman" w:hAnsi="Times New Roman"/>
          <w:b/>
          <w:bCs/>
          <w:i/>
          <w:sz w:val="28"/>
          <w:szCs w:val="28"/>
          <w:u w:val="single"/>
          <w:lang w:eastAsia="bg-BG"/>
        </w:rPr>
        <w:t>Станислав Иванов</w:t>
      </w:r>
      <w:r w:rsidRPr="00C85852">
        <w:rPr>
          <w:rFonts w:ascii="Times New Roman" w:hAnsi="Times New Roman"/>
          <w:b/>
          <w:bCs/>
          <w:i/>
          <w:sz w:val="28"/>
          <w:szCs w:val="28"/>
          <w:u w:val="single"/>
          <w:lang w:eastAsia="bg-BG"/>
        </w:rPr>
        <w:t>:</w:t>
      </w:r>
    </w:p>
    <w:p w:rsidR="008D171F" w:rsidRPr="008D171F" w:rsidRDefault="008D171F" w:rsidP="008D171F">
      <w:pPr>
        <w:spacing w:after="0" w:line="240" w:lineRule="auto"/>
        <w:ind w:firstLine="708"/>
        <w:jc w:val="both"/>
        <w:rPr>
          <w:rFonts w:ascii="Times New Roman" w:hAnsi="Times New Roman"/>
          <w:bCs/>
          <w:i/>
          <w:sz w:val="28"/>
          <w:szCs w:val="28"/>
        </w:rPr>
      </w:pPr>
      <w:r w:rsidRPr="008D171F">
        <w:rPr>
          <w:rFonts w:ascii="Times New Roman" w:hAnsi="Times New Roman"/>
          <w:bCs/>
          <w:i/>
          <w:sz w:val="28"/>
          <w:szCs w:val="28"/>
        </w:rPr>
        <w:t>Параграф 8 се изменя така:</w:t>
      </w:r>
    </w:p>
    <w:p w:rsidR="008D171F" w:rsidRPr="006E4EF7" w:rsidRDefault="008D171F" w:rsidP="006E4EF7">
      <w:pPr>
        <w:spacing w:after="0" w:line="240" w:lineRule="auto"/>
        <w:ind w:firstLine="708"/>
        <w:jc w:val="both"/>
        <w:rPr>
          <w:rFonts w:ascii="Times New Roman" w:hAnsi="Times New Roman"/>
          <w:sz w:val="28"/>
          <w:szCs w:val="28"/>
        </w:rPr>
      </w:pPr>
      <w:r w:rsidRPr="008D171F">
        <w:rPr>
          <w:rFonts w:ascii="Times New Roman" w:hAnsi="Times New Roman"/>
          <w:i/>
          <w:sz w:val="28"/>
          <w:szCs w:val="28"/>
        </w:rPr>
        <w:t>„§ 8. В чл. 39, ал. 1, т. 7 числото „3 000" се заменя с „10 000" и се създава изречение второ: „Не се изисква разрешение от фонда за заплащане на дължими държавни и други такси по предприети от синдика действия за попълване на масата на несъстоятелността съгласно приети от Министерския съвет тарифи."</w:t>
      </w:r>
    </w:p>
    <w:p w:rsidR="006E4EF7" w:rsidRPr="006E4EF7" w:rsidRDefault="006E4EF7" w:rsidP="006E4EF7">
      <w:pPr>
        <w:spacing w:after="0" w:line="240" w:lineRule="auto"/>
        <w:ind w:firstLine="708"/>
        <w:jc w:val="both"/>
        <w:rPr>
          <w:rFonts w:ascii="Times New Roman" w:hAnsi="Times New Roman"/>
          <w:strike/>
          <w:sz w:val="28"/>
          <w:szCs w:val="28"/>
        </w:rPr>
      </w:pP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b/>
          <w:bCs/>
          <w:sz w:val="28"/>
          <w:szCs w:val="28"/>
        </w:rPr>
        <w:t>§ 9.</w:t>
      </w:r>
      <w:r w:rsidRPr="006E4EF7">
        <w:rPr>
          <w:rFonts w:ascii="Times New Roman" w:hAnsi="Times New Roman"/>
          <w:sz w:val="28"/>
          <w:szCs w:val="28"/>
        </w:rPr>
        <w:tab/>
        <w:t>В чл. 40 ал. 6 се отменя.</w:t>
      </w:r>
    </w:p>
    <w:p w:rsidR="006E4EF7" w:rsidRPr="006E4EF7" w:rsidRDefault="006E4EF7" w:rsidP="006E4EF7">
      <w:pPr>
        <w:spacing w:after="0" w:line="240" w:lineRule="auto"/>
        <w:ind w:firstLine="708"/>
        <w:jc w:val="both"/>
        <w:rPr>
          <w:rFonts w:ascii="Times New Roman" w:hAnsi="Times New Roman"/>
          <w:sz w:val="28"/>
          <w:szCs w:val="28"/>
        </w:rPr>
      </w:pP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b/>
          <w:bCs/>
          <w:sz w:val="28"/>
          <w:szCs w:val="28"/>
        </w:rPr>
        <w:t>§ 10.</w:t>
      </w:r>
      <w:r w:rsidRPr="006E4EF7">
        <w:rPr>
          <w:rFonts w:ascii="Times New Roman" w:hAnsi="Times New Roman"/>
          <w:sz w:val="28"/>
          <w:szCs w:val="28"/>
        </w:rPr>
        <w:t xml:space="preserve"> В чл. 46, ал. 1, т. 7 думите „чл. 59, ал. 3 и 5 или чл. 60“ се заменят с „чл. 59, ал. 3 и 5, чл. 60 и чл. 60а и на чл. 135 от Закона за задълженията и договорите“.</w:t>
      </w:r>
    </w:p>
    <w:p w:rsidR="006E4EF7" w:rsidRPr="006E4EF7" w:rsidRDefault="006E4EF7" w:rsidP="006E4EF7">
      <w:pPr>
        <w:spacing w:after="0" w:line="240" w:lineRule="auto"/>
        <w:ind w:firstLine="708"/>
        <w:jc w:val="both"/>
        <w:rPr>
          <w:rFonts w:ascii="Times New Roman" w:hAnsi="Times New Roman"/>
          <w:sz w:val="28"/>
          <w:szCs w:val="28"/>
        </w:rPr>
      </w:pP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b/>
          <w:bCs/>
          <w:sz w:val="28"/>
          <w:szCs w:val="28"/>
        </w:rPr>
        <w:t>§ 11.</w:t>
      </w:r>
      <w:r w:rsidRPr="006E4EF7">
        <w:rPr>
          <w:rFonts w:ascii="Times New Roman" w:hAnsi="Times New Roman"/>
          <w:sz w:val="28"/>
          <w:szCs w:val="28"/>
        </w:rPr>
        <w:tab/>
        <w:t>В чл. 48 се правят следните изменения и допълнения:</w:t>
      </w: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sz w:val="28"/>
          <w:szCs w:val="28"/>
        </w:rPr>
        <w:tab/>
        <w:t>1. В ал. 1 на края на изречение първо се поставя запетая и се добавя „като се обявяват и в търговския регистър.”</w:t>
      </w: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sz w:val="28"/>
          <w:szCs w:val="28"/>
        </w:rPr>
        <w:tab/>
        <w:t>2. Алинея 2 се изменя така:</w:t>
      </w: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sz w:val="28"/>
          <w:szCs w:val="28"/>
        </w:rPr>
        <w:t>„(2) Определенията и решенията на съда, които подлежат на обжалване, се считат връчени на заинтересованите страни от деня на обявяването им в търговския регистър.”</w:t>
      </w:r>
    </w:p>
    <w:p w:rsidR="006E4EF7" w:rsidRPr="006E4EF7" w:rsidRDefault="006E4EF7" w:rsidP="006E4EF7">
      <w:pPr>
        <w:spacing w:after="0" w:line="240" w:lineRule="auto"/>
        <w:ind w:firstLine="708"/>
        <w:jc w:val="both"/>
        <w:rPr>
          <w:rFonts w:ascii="Times New Roman" w:hAnsi="Times New Roman"/>
          <w:sz w:val="28"/>
          <w:szCs w:val="28"/>
        </w:rPr>
      </w:pP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b/>
          <w:bCs/>
          <w:sz w:val="28"/>
          <w:szCs w:val="28"/>
        </w:rPr>
        <w:t>§ 12.</w:t>
      </w:r>
      <w:r w:rsidRPr="006E4EF7">
        <w:rPr>
          <w:rFonts w:ascii="Times New Roman" w:hAnsi="Times New Roman"/>
          <w:sz w:val="28"/>
          <w:szCs w:val="28"/>
        </w:rPr>
        <w:tab/>
        <w:t>В чл. 52, ал. 4 се изменя така:</w:t>
      </w:r>
    </w:p>
    <w:p w:rsidR="006E4EF7" w:rsidRPr="006E4EF7" w:rsidRDefault="006E4EF7" w:rsidP="006E4EF7">
      <w:pPr>
        <w:spacing w:after="0" w:line="240" w:lineRule="auto"/>
        <w:ind w:firstLine="708"/>
        <w:jc w:val="both"/>
        <w:rPr>
          <w:rFonts w:ascii="Times New Roman" w:hAnsi="Times New Roman"/>
          <w:color w:val="000000"/>
          <w:sz w:val="28"/>
          <w:szCs w:val="28"/>
        </w:rPr>
      </w:pPr>
      <w:r w:rsidRPr="006E4EF7">
        <w:rPr>
          <w:rFonts w:ascii="Times New Roman" w:hAnsi="Times New Roman"/>
          <w:color w:val="000000"/>
          <w:sz w:val="28"/>
          <w:szCs w:val="28"/>
        </w:rPr>
        <w:t>„(4) Синдикът предоставя незабавно на фонда документите от инвентаризацията и оценката и ликвидационния баланс, както и доклад с обобщена информация от оценката и ликвидационния баланс по основни категории активи. Докладът се изпраща за сведение в Народното събрание в 3-дневен срок от получаването му.“</w:t>
      </w:r>
    </w:p>
    <w:p w:rsidR="006E4EF7" w:rsidRPr="006E4EF7" w:rsidRDefault="006E4EF7" w:rsidP="006E4EF7">
      <w:pPr>
        <w:spacing w:after="0" w:line="240" w:lineRule="auto"/>
        <w:ind w:firstLine="708"/>
        <w:jc w:val="both"/>
        <w:rPr>
          <w:rFonts w:ascii="Times New Roman" w:hAnsi="Times New Roman"/>
          <w:color w:val="000000"/>
          <w:sz w:val="28"/>
          <w:szCs w:val="28"/>
        </w:rPr>
      </w:pP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b/>
          <w:bCs/>
          <w:sz w:val="28"/>
          <w:szCs w:val="28"/>
        </w:rPr>
        <w:t>§ 13.</w:t>
      </w:r>
      <w:r w:rsidRPr="006E4EF7">
        <w:rPr>
          <w:rFonts w:ascii="Times New Roman" w:hAnsi="Times New Roman"/>
          <w:sz w:val="28"/>
          <w:szCs w:val="28"/>
        </w:rPr>
        <w:tab/>
        <w:t>В чл. 54 т. 5 се отменя.</w:t>
      </w:r>
    </w:p>
    <w:p w:rsidR="006E4EF7" w:rsidRPr="006E4EF7" w:rsidRDefault="006E4EF7" w:rsidP="006E4EF7">
      <w:pPr>
        <w:spacing w:after="0" w:line="240" w:lineRule="auto"/>
        <w:ind w:firstLine="708"/>
        <w:jc w:val="both"/>
        <w:rPr>
          <w:rFonts w:ascii="Times New Roman" w:hAnsi="Times New Roman"/>
          <w:sz w:val="28"/>
          <w:szCs w:val="28"/>
        </w:rPr>
      </w:pPr>
    </w:p>
    <w:p w:rsidR="006E4EF7" w:rsidRPr="006E4EF7" w:rsidRDefault="006E4EF7" w:rsidP="006E4EF7">
      <w:pPr>
        <w:spacing w:after="0" w:line="240" w:lineRule="auto"/>
        <w:ind w:firstLine="709"/>
        <w:jc w:val="both"/>
        <w:rPr>
          <w:rFonts w:ascii="Times New Roman" w:hAnsi="Times New Roman"/>
          <w:sz w:val="28"/>
          <w:szCs w:val="28"/>
        </w:rPr>
      </w:pPr>
      <w:r w:rsidRPr="006E4EF7">
        <w:rPr>
          <w:rFonts w:ascii="Times New Roman" w:hAnsi="Times New Roman"/>
          <w:b/>
          <w:bCs/>
          <w:sz w:val="28"/>
          <w:szCs w:val="28"/>
        </w:rPr>
        <w:t>§ 14.</w:t>
      </w:r>
      <w:r w:rsidRPr="006E4EF7">
        <w:rPr>
          <w:rFonts w:ascii="Times New Roman" w:hAnsi="Times New Roman"/>
          <w:sz w:val="28"/>
          <w:szCs w:val="28"/>
        </w:rPr>
        <w:tab/>
        <w:t>В чл. 55 се правят следните изменения:</w:t>
      </w:r>
    </w:p>
    <w:p w:rsidR="006E4EF7" w:rsidRPr="006E4EF7" w:rsidRDefault="006E4EF7" w:rsidP="006E4EF7">
      <w:pPr>
        <w:spacing w:after="0" w:line="240" w:lineRule="auto"/>
        <w:ind w:firstLine="709"/>
        <w:jc w:val="both"/>
        <w:rPr>
          <w:rFonts w:ascii="Times New Roman" w:hAnsi="Times New Roman"/>
          <w:color w:val="000000"/>
          <w:sz w:val="28"/>
          <w:szCs w:val="28"/>
        </w:rPr>
      </w:pPr>
      <w:r w:rsidRPr="006E4EF7">
        <w:rPr>
          <w:rFonts w:ascii="Times New Roman" w:hAnsi="Times New Roman"/>
          <w:color w:val="000000"/>
          <w:sz w:val="28"/>
          <w:szCs w:val="28"/>
        </w:rPr>
        <w:t>1. Алинея 4 се отменя.</w:t>
      </w:r>
    </w:p>
    <w:p w:rsidR="006E4EF7" w:rsidRPr="006E4EF7" w:rsidRDefault="006E4EF7" w:rsidP="006E4EF7">
      <w:pPr>
        <w:spacing w:after="0" w:line="240" w:lineRule="auto"/>
        <w:ind w:firstLine="709"/>
        <w:jc w:val="both"/>
        <w:rPr>
          <w:rFonts w:ascii="Times New Roman" w:hAnsi="Times New Roman"/>
          <w:color w:val="000000"/>
          <w:sz w:val="28"/>
          <w:szCs w:val="28"/>
        </w:rPr>
      </w:pPr>
      <w:r w:rsidRPr="006E4EF7">
        <w:rPr>
          <w:rFonts w:ascii="Times New Roman" w:hAnsi="Times New Roman"/>
          <w:color w:val="000000"/>
          <w:sz w:val="28"/>
          <w:szCs w:val="28"/>
        </w:rPr>
        <w:t>2. В ал. 9 думите „Със заповед на председателя“ се заменят със „С решение“.</w:t>
      </w:r>
    </w:p>
    <w:p w:rsidR="006E4EF7" w:rsidRPr="006E4EF7" w:rsidRDefault="006E4EF7" w:rsidP="006E4EF7">
      <w:pPr>
        <w:spacing w:after="0" w:line="240" w:lineRule="auto"/>
        <w:ind w:firstLine="709"/>
        <w:jc w:val="both"/>
        <w:rPr>
          <w:rFonts w:ascii="Times New Roman" w:hAnsi="Times New Roman"/>
          <w:color w:val="000000"/>
          <w:sz w:val="28"/>
          <w:szCs w:val="28"/>
        </w:rPr>
      </w:pPr>
      <w:r w:rsidRPr="006E4EF7">
        <w:rPr>
          <w:rFonts w:ascii="Times New Roman" w:hAnsi="Times New Roman"/>
          <w:color w:val="000000"/>
          <w:sz w:val="28"/>
          <w:szCs w:val="28"/>
        </w:rPr>
        <w:t>3. В ал. 10 думите „Заповедите на председателя“ се заменят с „Решенията“.</w:t>
      </w:r>
    </w:p>
    <w:p w:rsidR="006E4EF7" w:rsidRPr="006E4EF7" w:rsidRDefault="006E4EF7" w:rsidP="006E4EF7">
      <w:pPr>
        <w:spacing w:after="0" w:line="259" w:lineRule="auto"/>
        <w:ind w:firstLine="708"/>
        <w:jc w:val="both"/>
        <w:rPr>
          <w:rFonts w:ascii="Times New Roman" w:hAnsi="Times New Roman"/>
          <w:color w:val="000000"/>
          <w:sz w:val="28"/>
          <w:szCs w:val="28"/>
        </w:rPr>
      </w:pP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b/>
          <w:bCs/>
          <w:sz w:val="28"/>
          <w:szCs w:val="28"/>
        </w:rPr>
        <w:t>§ 15</w:t>
      </w:r>
      <w:r w:rsidRPr="006E4EF7">
        <w:rPr>
          <w:rFonts w:ascii="Times New Roman" w:hAnsi="Times New Roman"/>
          <w:b/>
          <w:bCs/>
          <w:color w:val="000000"/>
          <w:sz w:val="28"/>
          <w:szCs w:val="28"/>
        </w:rPr>
        <w:t>.</w:t>
      </w:r>
      <w:r w:rsidRPr="006E4EF7">
        <w:rPr>
          <w:rFonts w:ascii="Times New Roman" w:hAnsi="Times New Roman"/>
          <w:color w:val="000000"/>
          <w:sz w:val="28"/>
          <w:szCs w:val="28"/>
        </w:rPr>
        <w:t xml:space="preserve"> В чл. 62, ал. 2, изречение второ след думата „страна“ се поставя запетая и се добавя</w:t>
      </w:r>
      <w:r w:rsidRPr="00754B54">
        <w:rPr>
          <w:rFonts w:ascii="Times New Roman" w:hAnsi="Times New Roman"/>
          <w:color w:val="000000"/>
          <w:sz w:val="28"/>
          <w:szCs w:val="28"/>
        </w:rPr>
        <w:t xml:space="preserve"> </w:t>
      </w:r>
      <w:r w:rsidRPr="006E4EF7">
        <w:rPr>
          <w:rFonts w:ascii="Times New Roman" w:hAnsi="Times New Roman"/>
          <w:color w:val="000000"/>
          <w:sz w:val="28"/>
          <w:szCs w:val="28"/>
        </w:rPr>
        <w:t>„</w:t>
      </w:r>
      <w:r w:rsidRPr="006E4EF7">
        <w:rPr>
          <w:rFonts w:ascii="Times New Roman" w:hAnsi="Times New Roman"/>
          <w:sz w:val="28"/>
          <w:szCs w:val="28"/>
        </w:rPr>
        <w:t>а ако искът бъде отхвърлен, държавната такса се събира от масата на несъстоятелността.“</w:t>
      </w:r>
    </w:p>
    <w:p w:rsidR="006E4EF7" w:rsidRPr="006E4EF7" w:rsidRDefault="006E4EF7" w:rsidP="006E4EF7">
      <w:pPr>
        <w:spacing w:after="0" w:line="240" w:lineRule="auto"/>
        <w:ind w:firstLine="708"/>
        <w:jc w:val="both"/>
        <w:rPr>
          <w:rFonts w:ascii="Times New Roman" w:hAnsi="Times New Roman"/>
          <w:sz w:val="28"/>
          <w:szCs w:val="28"/>
        </w:rPr>
      </w:pP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b/>
          <w:bCs/>
          <w:sz w:val="28"/>
          <w:szCs w:val="28"/>
        </w:rPr>
        <w:t>§ 16.</w:t>
      </w:r>
      <w:r w:rsidRPr="006E4EF7">
        <w:rPr>
          <w:rFonts w:ascii="Times New Roman" w:hAnsi="Times New Roman"/>
          <w:sz w:val="28"/>
          <w:szCs w:val="28"/>
        </w:rPr>
        <w:tab/>
        <w:t>В чл. 66, ал. 7 след думата „състави” се добавя „и обяви в търговския регистър:”</w:t>
      </w:r>
    </w:p>
    <w:p w:rsidR="006E4EF7" w:rsidRPr="006E4EF7" w:rsidRDefault="006E4EF7" w:rsidP="006E4EF7">
      <w:pPr>
        <w:spacing w:after="0" w:line="240" w:lineRule="auto"/>
        <w:ind w:firstLine="708"/>
        <w:jc w:val="both"/>
        <w:rPr>
          <w:rFonts w:ascii="Times New Roman" w:hAnsi="Times New Roman"/>
          <w:sz w:val="28"/>
          <w:szCs w:val="28"/>
        </w:rPr>
      </w:pP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b/>
          <w:bCs/>
          <w:sz w:val="28"/>
          <w:szCs w:val="28"/>
        </w:rPr>
        <w:t>§ 17.</w:t>
      </w:r>
      <w:r w:rsidRPr="006E4EF7">
        <w:rPr>
          <w:rFonts w:ascii="Times New Roman" w:hAnsi="Times New Roman"/>
          <w:sz w:val="28"/>
          <w:szCs w:val="28"/>
        </w:rPr>
        <w:tab/>
        <w:t xml:space="preserve">В чл. 68 се правят следните </w:t>
      </w:r>
      <w:r w:rsidRPr="00754B54">
        <w:rPr>
          <w:rFonts w:ascii="Times New Roman" w:hAnsi="Times New Roman"/>
          <w:sz w:val="28"/>
          <w:szCs w:val="28"/>
        </w:rPr>
        <w:t>изменения</w:t>
      </w:r>
      <w:r w:rsidR="007002C8" w:rsidRPr="00754B54">
        <w:rPr>
          <w:rFonts w:ascii="Times New Roman" w:hAnsi="Times New Roman"/>
          <w:sz w:val="28"/>
          <w:szCs w:val="28"/>
        </w:rPr>
        <w:t xml:space="preserve"> и допълнения</w:t>
      </w:r>
      <w:r w:rsidRPr="00754B54">
        <w:rPr>
          <w:rFonts w:ascii="Times New Roman" w:hAnsi="Times New Roman"/>
          <w:sz w:val="28"/>
          <w:szCs w:val="28"/>
        </w:rPr>
        <w:t>:</w:t>
      </w: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sz w:val="28"/>
          <w:szCs w:val="28"/>
        </w:rPr>
        <w:t>1. Алинея 1 се изменя така:</w:t>
      </w: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sz w:val="28"/>
          <w:szCs w:val="28"/>
        </w:rPr>
        <w:t>„1. Съдът по несъстоятелността разглежда направените по чл. 66, ал.6 възражения срещу всяко прието и неприето вземане в отделно производство, в открито заседание с участие на синдика, кредитора с оспорено вземане и направилия възражение кредитор, като се произнася с решение.”</w:t>
      </w: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sz w:val="28"/>
          <w:szCs w:val="28"/>
        </w:rPr>
        <w:t>2. Създава се нова ал. 2:</w:t>
      </w: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sz w:val="28"/>
          <w:szCs w:val="28"/>
        </w:rPr>
        <w:t>„(2) За откритото съдебно заседание по ал.1 страните се призовават чрез обявяването на съобщение в търговския регистър.”</w:t>
      </w: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sz w:val="28"/>
          <w:szCs w:val="28"/>
        </w:rPr>
        <w:t>3. Досегашната ал. 2 става ал. 3.</w:t>
      </w: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sz w:val="28"/>
          <w:szCs w:val="28"/>
        </w:rPr>
        <w:t>4. Досегашната ал. 3 става ал. 4.</w:t>
      </w:r>
    </w:p>
    <w:p w:rsidR="006E4EF7" w:rsidRPr="006E4EF7" w:rsidRDefault="006E4EF7" w:rsidP="006E4EF7">
      <w:pPr>
        <w:spacing w:after="0" w:line="240" w:lineRule="auto"/>
        <w:ind w:firstLine="708"/>
        <w:jc w:val="both"/>
        <w:rPr>
          <w:rFonts w:ascii="Times New Roman" w:hAnsi="Times New Roman"/>
          <w:sz w:val="28"/>
          <w:szCs w:val="28"/>
        </w:rPr>
      </w:pPr>
    </w:p>
    <w:p w:rsid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b/>
          <w:bCs/>
          <w:sz w:val="28"/>
          <w:szCs w:val="28"/>
        </w:rPr>
        <w:t>§ 18.</w:t>
      </w:r>
      <w:r w:rsidRPr="006E4EF7">
        <w:rPr>
          <w:rFonts w:ascii="Times New Roman" w:hAnsi="Times New Roman"/>
          <w:sz w:val="28"/>
          <w:szCs w:val="28"/>
        </w:rPr>
        <w:tab/>
        <w:t>В чл. 69, ал. 2 думите „по чл. 65, ал. 2“ се заменят с „по чл. 20, ал. 4, чл. 65, ал. 2“.</w:t>
      </w:r>
    </w:p>
    <w:p w:rsidR="00C353F3" w:rsidRDefault="00C353F3" w:rsidP="006E4EF7">
      <w:pPr>
        <w:spacing w:after="0" w:line="240" w:lineRule="auto"/>
        <w:ind w:firstLine="708"/>
        <w:jc w:val="both"/>
        <w:rPr>
          <w:rFonts w:ascii="Times New Roman" w:hAnsi="Times New Roman"/>
          <w:sz w:val="28"/>
          <w:szCs w:val="28"/>
        </w:rPr>
      </w:pPr>
    </w:p>
    <w:p w:rsidR="00C353F3" w:rsidRPr="00C353F3" w:rsidRDefault="00C353F3" w:rsidP="00C353F3">
      <w:pPr>
        <w:spacing w:after="0" w:line="240" w:lineRule="auto"/>
        <w:ind w:firstLine="708"/>
        <w:jc w:val="both"/>
        <w:rPr>
          <w:rFonts w:ascii="Times New Roman" w:hAnsi="Times New Roman"/>
          <w:b/>
          <w:bCs/>
          <w:i/>
          <w:sz w:val="28"/>
          <w:szCs w:val="28"/>
          <w:u w:val="single"/>
        </w:rPr>
      </w:pPr>
      <w:r w:rsidRPr="00C353F3">
        <w:rPr>
          <w:rFonts w:ascii="Times New Roman" w:hAnsi="Times New Roman"/>
          <w:b/>
          <w:bCs/>
          <w:i/>
          <w:sz w:val="28"/>
          <w:szCs w:val="28"/>
          <w:u w:val="single"/>
        </w:rPr>
        <w:t>Предложение от н.п. Емил Симеонов и Станислав Иванов:</w:t>
      </w:r>
    </w:p>
    <w:p w:rsidR="00C353F3" w:rsidRPr="00C353F3" w:rsidRDefault="00C353F3" w:rsidP="00C353F3">
      <w:pPr>
        <w:spacing w:after="0" w:line="240" w:lineRule="auto"/>
        <w:ind w:firstLine="708"/>
        <w:jc w:val="both"/>
        <w:rPr>
          <w:rFonts w:ascii="Times New Roman" w:hAnsi="Times New Roman"/>
          <w:bCs/>
          <w:i/>
          <w:sz w:val="28"/>
          <w:szCs w:val="28"/>
        </w:rPr>
      </w:pPr>
      <w:r w:rsidRPr="00C353F3">
        <w:rPr>
          <w:rFonts w:ascii="Times New Roman" w:hAnsi="Times New Roman"/>
          <w:bCs/>
          <w:i/>
          <w:sz w:val="28"/>
          <w:szCs w:val="28"/>
        </w:rPr>
        <w:t>Да се създаде нов § 18а:</w:t>
      </w:r>
    </w:p>
    <w:p w:rsidR="00C353F3" w:rsidRPr="00C353F3" w:rsidRDefault="00C353F3" w:rsidP="00C353F3">
      <w:pPr>
        <w:spacing w:after="0" w:line="240" w:lineRule="auto"/>
        <w:ind w:firstLine="708"/>
        <w:jc w:val="both"/>
        <w:rPr>
          <w:rFonts w:ascii="Times New Roman" w:hAnsi="Times New Roman"/>
          <w:i/>
          <w:sz w:val="28"/>
          <w:szCs w:val="28"/>
        </w:rPr>
      </w:pPr>
      <w:r w:rsidRPr="00C353F3">
        <w:rPr>
          <w:rFonts w:ascii="Times New Roman" w:hAnsi="Times New Roman"/>
          <w:bCs/>
          <w:i/>
          <w:sz w:val="28"/>
          <w:szCs w:val="28"/>
        </w:rPr>
        <w:t xml:space="preserve">„§ 18а. </w:t>
      </w:r>
      <w:r w:rsidRPr="00C353F3">
        <w:rPr>
          <w:rFonts w:ascii="Times New Roman" w:hAnsi="Times New Roman"/>
          <w:i/>
          <w:sz w:val="28"/>
          <w:szCs w:val="28"/>
        </w:rPr>
        <w:t>В чл. 71 се правят следните изменения и допълнения:</w:t>
      </w:r>
    </w:p>
    <w:p w:rsidR="00C353F3" w:rsidRPr="00C353F3" w:rsidRDefault="00C353F3" w:rsidP="00C353F3">
      <w:pPr>
        <w:spacing w:after="0" w:line="240" w:lineRule="auto"/>
        <w:ind w:firstLine="708"/>
        <w:jc w:val="both"/>
        <w:rPr>
          <w:rFonts w:ascii="Times New Roman" w:hAnsi="Times New Roman"/>
          <w:i/>
          <w:sz w:val="28"/>
          <w:szCs w:val="28"/>
        </w:rPr>
      </w:pPr>
      <w:r w:rsidRPr="00C353F3">
        <w:rPr>
          <w:rFonts w:ascii="Times New Roman" w:hAnsi="Times New Roman"/>
          <w:i/>
          <w:sz w:val="28"/>
          <w:szCs w:val="28"/>
        </w:rPr>
        <w:t>1.</w:t>
      </w:r>
      <w:r>
        <w:rPr>
          <w:rFonts w:ascii="Times New Roman" w:hAnsi="Times New Roman"/>
          <w:i/>
          <w:sz w:val="28"/>
          <w:szCs w:val="28"/>
        </w:rPr>
        <w:t xml:space="preserve"> </w:t>
      </w:r>
      <w:r w:rsidRPr="00C353F3">
        <w:rPr>
          <w:rFonts w:ascii="Times New Roman" w:hAnsi="Times New Roman"/>
          <w:i/>
          <w:sz w:val="28"/>
          <w:szCs w:val="28"/>
        </w:rPr>
        <w:t>В заглавието на разпоредбата думите „Допълване на" се</w:t>
      </w:r>
      <w:r w:rsidRPr="00C353F3">
        <w:rPr>
          <w:rFonts w:ascii="Times New Roman" w:hAnsi="Times New Roman"/>
          <w:i/>
          <w:sz w:val="28"/>
          <w:szCs w:val="28"/>
        </w:rPr>
        <w:br/>
        <w:t>заменят с „Промени в".</w:t>
      </w:r>
    </w:p>
    <w:p w:rsidR="00C353F3" w:rsidRPr="00C353F3" w:rsidRDefault="00C353F3" w:rsidP="00C353F3">
      <w:pPr>
        <w:spacing w:after="0" w:line="240" w:lineRule="auto"/>
        <w:ind w:firstLine="708"/>
        <w:jc w:val="both"/>
        <w:rPr>
          <w:rFonts w:ascii="Times New Roman" w:hAnsi="Times New Roman"/>
          <w:i/>
          <w:sz w:val="28"/>
          <w:szCs w:val="28"/>
        </w:rPr>
      </w:pPr>
      <w:r w:rsidRPr="00C353F3">
        <w:rPr>
          <w:rFonts w:ascii="Times New Roman" w:hAnsi="Times New Roman"/>
          <w:i/>
          <w:sz w:val="28"/>
          <w:szCs w:val="28"/>
        </w:rPr>
        <w:t>2.</w:t>
      </w:r>
      <w:r>
        <w:rPr>
          <w:rFonts w:ascii="Times New Roman" w:hAnsi="Times New Roman"/>
          <w:i/>
          <w:sz w:val="28"/>
          <w:szCs w:val="28"/>
        </w:rPr>
        <w:t xml:space="preserve"> </w:t>
      </w:r>
      <w:r w:rsidRPr="00C353F3">
        <w:rPr>
          <w:rFonts w:ascii="Times New Roman" w:hAnsi="Times New Roman"/>
          <w:i/>
          <w:sz w:val="28"/>
          <w:szCs w:val="28"/>
        </w:rPr>
        <w:t>Създава се нова ал. 2:</w:t>
      </w:r>
    </w:p>
    <w:p w:rsidR="00C353F3" w:rsidRPr="00C353F3" w:rsidRDefault="00C353F3" w:rsidP="00C353F3">
      <w:pPr>
        <w:spacing w:after="0" w:line="240" w:lineRule="auto"/>
        <w:ind w:firstLine="708"/>
        <w:jc w:val="both"/>
        <w:rPr>
          <w:rFonts w:ascii="Times New Roman" w:hAnsi="Times New Roman"/>
          <w:i/>
          <w:sz w:val="28"/>
          <w:szCs w:val="28"/>
        </w:rPr>
      </w:pPr>
      <w:r w:rsidRPr="00C353F3">
        <w:rPr>
          <w:rFonts w:ascii="Times New Roman" w:hAnsi="Times New Roman"/>
          <w:i/>
          <w:sz w:val="28"/>
          <w:szCs w:val="28"/>
        </w:rPr>
        <w:t>„(2) Списъкът по чл. 67, ал. 2 се променя от синдика и в случаите, когато фондът е осъден с влязло в сила решение да заплати на вложител, претендирано от него вземане от влог."</w:t>
      </w:r>
    </w:p>
    <w:p w:rsidR="00C353F3" w:rsidRPr="00C353F3" w:rsidRDefault="00C353F3" w:rsidP="00C353F3">
      <w:pPr>
        <w:spacing w:after="0" w:line="240" w:lineRule="auto"/>
        <w:ind w:firstLine="708"/>
        <w:jc w:val="both"/>
        <w:rPr>
          <w:rFonts w:ascii="Times New Roman" w:hAnsi="Times New Roman"/>
          <w:i/>
          <w:sz w:val="28"/>
          <w:szCs w:val="28"/>
        </w:rPr>
      </w:pPr>
      <w:r w:rsidRPr="00C353F3">
        <w:rPr>
          <w:rFonts w:ascii="Times New Roman" w:hAnsi="Times New Roman"/>
          <w:i/>
          <w:sz w:val="28"/>
          <w:szCs w:val="28"/>
        </w:rPr>
        <w:t>З.</w:t>
      </w:r>
      <w:r>
        <w:rPr>
          <w:rFonts w:ascii="Times New Roman" w:hAnsi="Times New Roman"/>
          <w:i/>
          <w:sz w:val="28"/>
          <w:szCs w:val="28"/>
        </w:rPr>
        <w:t xml:space="preserve"> </w:t>
      </w:r>
      <w:r w:rsidRPr="00C353F3">
        <w:rPr>
          <w:rFonts w:ascii="Times New Roman" w:hAnsi="Times New Roman"/>
          <w:i/>
          <w:sz w:val="28"/>
          <w:szCs w:val="28"/>
        </w:rPr>
        <w:t>Досегашната ал.</w:t>
      </w:r>
      <w:r>
        <w:rPr>
          <w:rFonts w:ascii="Times New Roman" w:hAnsi="Times New Roman"/>
          <w:i/>
          <w:sz w:val="28"/>
          <w:szCs w:val="28"/>
        </w:rPr>
        <w:t xml:space="preserve"> </w:t>
      </w:r>
      <w:r w:rsidRPr="00C353F3">
        <w:rPr>
          <w:rFonts w:ascii="Times New Roman" w:hAnsi="Times New Roman"/>
          <w:i/>
          <w:sz w:val="28"/>
          <w:szCs w:val="28"/>
        </w:rPr>
        <w:t>2 става ал. 3 и в нея думите „Допълването на" се заменят с „Промяната в".</w:t>
      </w:r>
    </w:p>
    <w:p w:rsidR="00C353F3" w:rsidRPr="006E4EF7" w:rsidRDefault="00C353F3" w:rsidP="006E4EF7">
      <w:pPr>
        <w:spacing w:after="0" w:line="240" w:lineRule="auto"/>
        <w:ind w:firstLine="708"/>
        <w:jc w:val="both"/>
        <w:rPr>
          <w:rFonts w:ascii="Times New Roman" w:hAnsi="Times New Roman"/>
          <w:sz w:val="28"/>
          <w:szCs w:val="28"/>
        </w:rPr>
      </w:pPr>
      <w:r w:rsidRPr="00C353F3">
        <w:rPr>
          <w:rFonts w:ascii="Times New Roman" w:hAnsi="Times New Roman"/>
          <w:i/>
          <w:sz w:val="28"/>
          <w:szCs w:val="28"/>
        </w:rPr>
        <w:t>4.</w:t>
      </w:r>
      <w:r>
        <w:rPr>
          <w:rFonts w:ascii="Times New Roman" w:hAnsi="Times New Roman"/>
          <w:i/>
          <w:sz w:val="28"/>
          <w:szCs w:val="28"/>
        </w:rPr>
        <w:t xml:space="preserve"> </w:t>
      </w:r>
      <w:r w:rsidRPr="00C353F3">
        <w:rPr>
          <w:rFonts w:ascii="Times New Roman" w:hAnsi="Times New Roman"/>
          <w:i/>
          <w:sz w:val="28"/>
          <w:szCs w:val="28"/>
        </w:rPr>
        <w:t>Досегашната ал. 3 става ал. 4 и в нея думата „Допълненият" се</w:t>
      </w:r>
      <w:r w:rsidRPr="00C353F3">
        <w:rPr>
          <w:rFonts w:ascii="Times New Roman" w:hAnsi="Times New Roman"/>
          <w:i/>
          <w:sz w:val="28"/>
          <w:szCs w:val="28"/>
        </w:rPr>
        <w:br/>
        <w:t>заменя с „Промененият".</w:t>
      </w:r>
    </w:p>
    <w:p w:rsidR="006E4EF7" w:rsidRPr="006E4EF7" w:rsidRDefault="006E4EF7" w:rsidP="006E4EF7">
      <w:pPr>
        <w:spacing w:after="0" w:line="240" w:lineRule="auto"/>
        <w:ind w:firstLine="708"/>
        <w:jc w:val="both"/>
        <w:rPr>
          <w:rFonts w:ascii="Times New Roman" w:hAnsi="Times New Roman"/>
          <w:sz w:val="28"/>
          <w:szCs w:val="28"/>
        </w:rPr>
      </w:pP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b/>
          <w:bCs/>
          <w:sz w:val="28"/>
          <w:szCs w:val="28"/>
        </w:rPr>
        <w:t>§ 19.</w:t>
      </w:r>
      <w:r w:rsidRPr="006E4EF7">
        <w:rPr>
          <w:rFonts w:ascii="Times New Roman" w:hAnsi="Times New Roman"/>
          <w:sz w:val="28"/>
          <w:szCs w:val="28"/>
        </w:rPr>
        <w:tab/>
        <w:t>В чл. 74, ал. 2 думата „продан“ се заменя с „продажба“.</w:t>
      </w:r>
    </w:p>
    <w:p w:rsidR="006E4EF7" w:rsidRPr="006E4EF7" w:rsidRDefault="006E4EF7" w:rsidP="006E4EF7">
      <w:pPr>
        <w:spacing w:after="0" w:line="240" w:lineRule="auto"/>
        <w:ind w:firstLine="708"/>
        <w:jc w:val="both"/>
        <w:rPr>
          <w:rFonts w:ascii="Times New Roman" w:hAnsi="Times New Roman"/>
          <w:sz w:val="28"/>
          <w:szCs w:val="28"/>
        </w:rPr>
      </w:pP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b/>
          <w:bCs/>
          <w:sz w:val="28"/>
          <w:szCs w:val="28"/>
        </w:rPr>
        <w:t>§ 20.</w:t>
      </w:r>
      <w:r w:rsidRPr="006E4EF7">
        <w:rPr>
          <w:rFonts w:ascii="Times New Roman" w:hAnsi="Times New Roman"/>
          <w:sz w:val="28"/>
          <w:szCs w:val="28"/>
        </w:rPr>
        <w:tab/>
        <w:t>В чл. 78, ал. 1 думите „В 14-дневен срок от завършването на инвентаризацията по чл. 52“ се заменят с „В  2-месечен срок от изготвянето на оценката по чл. 80, ал.1“.</w:t>
      </w:r>
    </w:p>
    <w:p w:rsidR="006E4EF7" w:rsidRPr="006E4EF7" w:rsidRDefault="006E4EF7" w:rsidP="006E4EF7">
      <w:pPr>
        <w:spacing w:after="0" w:line="240" w:lineRule="auto"/>
        <w:ind w:firstLine="708"/>
        <w:jc w:val="both"/>
        <w:rPr>
          <w:rFonts w:ascii="Times New Roman" w:hAnsi="Times New Roman"/>
          <w:sz w:val="28"/>
          <w:szCs w:val="28"/>
        </w:rPr>
      </w:pPr>
    </w:p>
    <w:p w:rsidR="006E4EF7" w:rsidRPr="006E4EF7" w:rsidRDefault="006E4EF7" w:rsidP="006E4EF7">
      <w:pPr>
        <w:spacing w:after="0" w:line="240" w:lineRule="auto"/>
        <w:ind w:firstLine="708"/>
        <w:jc w:val="both"/>
        <w:rPr>
          <w:rFonts w:ascii="Times New Roman" w:hAnsi="Times New Roman"/>
          <w:color w:val="000000"/>
          <w:sz w:val="28"/>
          <w:szCs w:val="28"/>
        </w:rPr>
      </w:pPr>
      <w:r w:rsidRPr="006E4EF7">
        <w:rPr>
          <w:rFonts w:ascii="Times New Roman" w:hAnsi="Times New Roman"/>
          <w:b/>
          <w:bCs/>
          <w:sz w:val="28"/>
          <w:szCs w:val="28"/>
        </w:rPr>
        <w:t>§ 21.</w:t>
      </w:r>
      <w:r w:rsidRPr="006E4EF7">
        <w:rPr>
          <w:rFonts w:ascii="Times New Roman" w:hAnsi="Times New Roman"/>
          <w:sz w:val="28"/>
          <w:szCs w:val="28"/>
        </w:rPr>
        <w:tab/>
      </w:r>
      <w:r w:rsidRPr="006E4EF7">
        <w:rPr>
          <w:rFonts w:ascii="Times New Roman" w:hAnsi="Times New Roman"/>
          <w:color w:val="000000"/>
          <w:sz w:val="28"/>
          <w:szCs w:val="28"/>
        </w:rPr>
        <w:t>Чл. 80 се изменя така:</w:t>
      </w:r>
    </w:p>
    <w:p w:rsidR="006E4EF7" w:rsidRPr="006E4EF7" w:rsidRDefault="006E4EF7" w:rsidP="006E4EF7">
      <w:pPr>
        <w:autoSpaceDE w:val="0"/>
        <w:autoSpaceDN w:val="0"/>
        <w:adjustRightInd w:val="0"/>
        <w:spacing w:after="0" w:line="201" w:lineRule="atLeast"/>
        <w:ind w:firstLine="708"/>
        <w:jc w:val="both"/>
        <w:rPr>
          <w:rFonts w:ascii="Times New Roman" w:eastAsia="Times New Roman" w:hAnsi="Times New Roman"/>
          <w:color w:val="000000"/>
          <w:sz w:val="28"/>
          <w:szCs w:val="28"/>
        </w:rPr>
      </w:pPr>
      <w:r w:rsidRPr="006E4EF7">
        <w:rPr>
          <w:rFonts w:ascii="Times New Roman" w:eastAsia="Times New Roman" w:hAnsi="Times New Roman"/>
          <w:color w:val="000000"/>
          <w:sz w:val="28"/>
          <w:szCs w:val="28"/>
        </w:rPr>
        <w:t>„</w:t>
      </w:r>
      <w:r w:rsidRPr="006E4EF7">
        <w:rPr>
          <w:rFonts w:ascii="Times New Roman" w:eastAsia="Times New Roman" w:hAnsi="Times New Roman"/>
          <w:b/>
          <w:color w:val="000000"/>
          <w:sz w:val="28"/>
          <w:szCs w:val="28"/>
        </w:rPr>
        <w:t>Чл. 80</w:t>
      </w:r>
      <w:r w:rsidRPr="006E4EF7">
        <w:rPr>
          <w:rFonts w:ascii="Times New Roman" w:eastAsia="Times New Roman" w:hAnsi="Times New Roman"/>
          <w:color w:val="000000"/>
          <w:sz w:val="28"/>
          <w:szCs w:val="28"/>
        </w:rPr>
        <w:t xml:space="preserve"> (1) Вещите и правата, които се описват по реда на чл. 79, се оценяват по тяхната пазарна стойност от специализирано одиторско предприятие, определено по реда на чл. 52, ал. 2, като синдикът може да използва оценката по чл. 52, ако тя е извършена от специализирано одиторско предприятие и отговаря на изискванията на чл. 80.</w:t>
      </w: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sz w:val="28"/>
          <w:szCs w:val="28"/>
        </w:rPr>
        <w:t>(2) При извършването на оценка на отделни активи синдикът може да определи праг на същественост за конкретни позиции с обща балансова стойност до 0.5% от общата стойност на активите към датата на решението за откриване на производство по несъстоятелност и с индивидуална стойност не по-висока от 2000 лв. Тези активи се отразяват в оценката по тяхната нетна балансова стойност.</w:t>
      </w: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sz w:val="28"/>
          <w:szCs w:val="28"/>
        </w:rPr>
        <w:t xml:space="preserve">(3) Дължими кредити към датата на решението за откриване на производство по несъстоятелност, които са изцяло погасени с парични средства към по-късна дата, но преди завършване на оценката, се включват в оценката на стойност равна на събраните вземания. </w:t>
      </w: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sz w:val="28"/>
          <w:szCs w:val="28"/>
        </w:rPr>
        <w:t xml:space="preserve">(4) </w:t>
      </w:r>
      <w:r w:rsidRPr="006E4EF7">
        <w:rPr>
          <w:rFonts w:ascii="Times New Roman" w:hAnsi="Times New Roman"/>
          <w:color w:val="000000"/>
          <w:sz w:val="28"/>
          <w:szCs w:val="28"/>
          <w:shd w:val="clear" w:color="auto" w:fill="FEFEFE"/>
        </w:rPr>
        <w:t>Оценката на недвижимите вещи не може да бъде по-малка от данъчната им оценка, а оценката на моторните превозни средства - от застрахователната им оценка.</w:t>
      </w:r>
    </w:p>
    <w:p w:rsidR="006E4EF7" w:rsidRPr="006E4EF7" w:rsidRDefault="006E4EF7" w:rsidP="006E4EF7">
      <w:pPr>
        <w:autoSpaceDE w:val="0"/>
        <w:autoSpaceDN w:val="0"/>
        <w:adjustRightInd w:val="0"/>
        <w:spacing w:after="0" w:line="201" w:lineRule="atLeast"/>
        <w:ind w:firstLine="708"/>
        <w:jc w:val="both"/>
        <w:rPr>
          <w:rFonts w:ascii="Times New Roman" w:eastAsia="Times New Roman" w:hAnsi="Times New Roman"/>
          <w:color w:val="000000"/>
          <w:sz w:val="28"/>
          <w:szCs w:val="28"/>
        </w:rPr>
      </w:pPr>
      <w:r w:rsidRPr="006E4EF7">
        <w:rPr>
          <w:rFonts w:ascii="Times New Roman" w:eastAsia="Times New Roman" w:hAnsi="Times New Roman"/>
          <w:color w:val="000000"/>
          <w:sz w:val="28"/>
          <w:szCs w:val="28"/>
        </w:rPr>
        <w:t>(5) Заключението за оценката се изготвя в писмена форма и се представя на синдика най-късно на датата на извършване на описа на съответната вещ или право. В заключението следва да бъдат описани използваните методи за оценка и да се сочат мотиви за посочената стойност на вещта или правото. Достъп до пълната информация и доклада с индивидуални оценки на отделните активи имат само синдикът и фондът. Другите кредитори получават достъп само до доклад, съдържащ обобщена информация по основни категории активи и приложената методология при оценката на вещите и правата от масата на несъстоятелността.</w:t>
      </w:r>
    </w:p>
    <w:p w:rsidR="006E4EF7" w:rsidRPr="006E4EF7" w:rsidRDefault="006E4EF7" w:rsidP="006E4EF7">
      <w:pPr>
        <w:autoSpaceDE w:val="0"/>
        <w:autoSpaceDN w:val="0"/>
        <w:adjustRightInd w:val="0"/>
        <w:spacing w:after="0" w:line="201" w:lineRule="atLeast"/>
        <w:ind w:firstLine="708"/>
        <w:jc w:val="both"/>
        <w:rPr>
          <w:rFonts w:ascii="Times New Roman" w:eastAsia="Times New Roman" w:hAnsi="Times New Roman"/>
          <w:color w:val="000000"/>
          <w:sz w:val="28"/>
          <w:szCs w:val="28"/>
        </w:rPr>
      </w:pPr>
      <w:r w:rsidRPr="006E4EF7">
        <w:rPr>
          <w:rFonts w:ascii="Times New Roman" w:eastAsia="Times New Roman" w:hAnsi="Times New Roman"/>
          <w:color w:val="000000"/>
          <w:sz w:val="28"/>
          <w:szCs w:val="28"/>
        </w:rPr>
        <w:t>(6) Ако синдикът има възражения по оценката, той може в 3-дневен срок от получаването й да поиска от  управителния съвет на фонда преразглеждане на оценката, като посочи писмени мотиви за това. Ако кредитор в производството по несъстоятелност има възражения по доклада по изр. четвърто на ал. 2, той може в 3-дневен срок от получаване на достъп до горепосочения доклад да поиска от  управителния съвет на фонда преразглеждане на оценката, като посочи писмени мотиви за това. Достъпът на кредиторите до доклада по изр. четвърто на ал. 2 се осигурява от синдика. Синдикът, с одобрението на фонда, определя реда  за запознаване с горепосочения доклад.</w:t>
      </w:r>
    </w:p>
    <w:p w:rsidR="006E4EF7" w:rsidRPr="006E4EF7" w:rsidRDefault="006E4EF7" w:rsidP="006E4EF7">
      <w:pPr>
        <w:autoSpaceDE w:val="0"/>
        <w:autoSpaceDN w:val="0"/>
        <w:adjustRightInd w:val="0"/>
        <w:spacing w:after="0" w:line="201" w:lineRule="atLeast"/>
        <w:ind w:firstLine="708"/>
        <w:jc w:val="both"/>
        <w:rPr>
          <w:rFonts w:ascii="Times New Roman" w:eastAsia="Times New Roman" w:hAnsi="Times New Roman"/>
          <w:color w:val="000000"/>
          <w:sz w:val="28"/>
          <w:szCs w:val="28"/>
        </w:rPr>
      </w:pPr>
      <w:r w:rsidRPr="006E4EF7">
        <w:rPr>
          <w:rFonts w:ascii="Times New Roman" w:eastAsia="Times New Roman" w:hAnsi="Times New Roman"/>
          <w:color w:val="000000"/>
          <w:sz w:val="28"/>
          <w:szCs w:val="28"/>
        </w:rPr>
        <w:t>(7) Ако намери искането по ал. 4 за основателно, управителният съвет на фонда насрочва нова оценка от друго специализирано одиторско предприятие, което отговаря на изискванията на чл. 76 от Закона за кредитните институции, чиято оценка е окончателна. Новата оценка се посочва в описа от синдика.</w:t>
      </w:r>
    </w:p>
    <w:p w:rsidR="006E4EF7" w:rsidRDefault="006E4EF7" w:rsidP="006E4EF7">
      <w:pPr>
        <w:autoSpaceDE w:val="0"/>
        <w:autoSpaceDN w:val="0"/>
        <w:adjustRightInd w:val="0"/>
        <w:spacing w:after="0" w:line="201" w:lineRule="atLeast"/>
        <w:ind w:firstLine="708"/>
        <w:jc w:val="both"/>
        <w:rPr>
          <w:rFonts w:ascii="Times New Roman" w:eastAsia="Times New Roman" w:hAnsi="Times New Roman"/>
          <w:color w:val="000000"/>
          <w:sz w:val="28"/>
          <w:szCs w:val="28"/>
          <w:shd w:val="clear" w:color="auto" w:fill="FEFEFE"/>
        </w:rPr>
      </w:pPr>
      <w:r w:rsidRPr="006E4EF7">
        <w:rPr>
          <w:rFonts w:ascii="Times New Roman" w:eastAsia="Times New Roman" w:hAnsi="Times New Roman"/>
          <w:color w:val="000000"/>
          <w:sz w:val="28"/>
          <w:szCs w:val="28"/>
        </w:rPr>
        <w:t xml:space="preserve">(8) </w:t>
      </w:r>
      <w:r w:rsidRPr="006E4EF7">
        <w:rPr>
          <w:rFonts w:ascii="Times New Roman" w:eastAsia="Times New Roman" w:hAnsi="Times New Roman"/>
          <w:color w:val="000000"/>
          <w:sz w:val="28"/>
          <w:szCs w:val="28"/>
          <w:shd w:val="clear" w:color="auto" w:fill="FEFEFE"/>
        </w:rPr>
        <w:t>Възнаграждението на оценителите на вещи и права се определя от синдика и се одобрява от фонда по реда на чл. 52 или 55.“</w:t>
      </w:r>
    </w:p>
    <w:p w:rsidR="002002CC" w:rsidRDefault="002002CC" w:rsidP="006E4EF7">
      <w:pPr>
        <w:autoSpaceDE w:val="0"/>
        <w:autoSpaceDN w:val="0"/>
        <w:adjustRightInd w:val="0"/>
        <w:spacing w:after="0" w:line="201" w:lineRule="atLeast"/>
        <w:ind w:firstLine="708"/>
        <w:jc w:val="both"/>
        <w:rPr>
          <w:rFonts w:ascii="Times New Roman" w:eastAsia="Times New Roman" w:hAnsi="Times New Roman"/>
          <w:color w:val="000000"/>
          <w:sz w:val="28"/>
          <w:szCs w:val="28"/>
          <w:shd w:val="clear" w:color="auto" w:fill="FEFEFE"/>
        </w:rPr>
      </w:pPr>
    </w:p>
    <w:p w:rsidR="002002CC" w:rsidRPr="00C353F3" w:rsidRDefault="002002CC" w:rsidP="002002CC">
      <w:pPr>
        <w:spacing w:after="0" w:line="240" w:lineRule="auto"/>
        <w:ind w:firstLine="708"/>
        <w:jc w:val="both"/>
        <w:rPr>
          <w:rFonts w:ascii="Times New Roman" w:hAnsi="Times New Roman"/>
          <w:b/>
          <w:bCs/>
          <w:i/>
          <w:sz w:val="28"/>
          <w:szCs w:val="28"/>
          <w:u w:val="single"/>
        </w:rPr>
      </w:pPr>
      <w:r w:rsidRPr="00C353F3">
        <w:rPr>
          <w:rFonts w:ascii="Times New Roman" w:hAnsi="Times New Roman"/>
          <w:b/>
          <w:bCs/>
          <w:i/>
          <w:sz w:val="28"/>
          <w:szCs w:val="28"/>
          <w:u w:val="single"/>
        </w:rPr>
        <w:t>Предложение от н.п. Емил Симеонов и Станислав Иванов:</w:t>
      </w:r>
    </w:p>
    <w:p w:rsidR="002002CC" w:rsidRPr="002002CC" w:rsidRDefault="002002CC" w:rsidP="002002CC">
      <w:pPr>
        <w:autoSpaceDE w:val="0"/>
        <w:autoSpaceDN w:val="0"/>
        <w:adjustRightInd w:val="0"/>
        <w:spacing w:after="0" w:line="201" w:lineRule="atLeast"/>
        <w:ind w:firstLine="708"/>
        <w:jc w:val="both"/>
        <w:rPr>
          <w:rFonts w:ascii="Times New Roman" w:eastAsia="Times New Roman" w:hAnsi="Times New Roman"/>
          <w:bCs/>
          <w:i/>
          <w:color w:val="000000"/>
          <w:sz w:val="28"/>
          <w:szCs w:val="28"/>
        </w:rPr>
      </w:pPr>
      <w:r w:rsidRPr="002002CC">
        <w:rPr>
          <w:rFonts w:ascii="Times New Roman" w:eastAsia="Times New Roman" w:hAnsi="Times New Roman"/>
          <w:bCs/>
          <w:i/>
          <w:color w:val="000000"/>
          <w:sz w:val="28"/>
          <w:szCs w:val="28"/>
        </w:rPr>
        <w:t>В § 21, в чл. 80 се правят следните изменения:</w:t>
      </w:r>
    </w:p>
    <w:p w:rsidR="002002CC" w:rsidRPr="002002CC" w:rsidRDefault="002002CC" w:rsidP="002002CC">
      <w:pPr>
        <w:autoSpaceDE w:val="0"/>
        <w:autoSpaceDN w:val="0"/>
        <w:adjustRightInd w:val="0"/>
        <w:spacing w:after="0" w:line="201" w:lineRule="atLeast"/>
        <w:ind w:firstLine="708"/>
        <w:jc w:val="both"/>
        <w:rPr>
          <w:rFonts w:ascii="Times New Roman" w:eastAsia="Times New Roman" w:hAnsi="Times New Roman"/>
          <w:i/>
          <w:color w:val="000000"/>
          <w:sz w:val="28"/>
          <w:szCs w:val="28"/>
        </w:rPr>
      </w:pPr>
      <w:r w:rsidRPr="002002CC">
        <w:rPr>
          <w:rFonts w:ascii="Times New Roman" w:eastAsia="Times New Roman" w:hAnsi="Times New Roman"/>
          <w:i/>
          <w:color w:val="000000"/>
          <w:sz w:val="28"/>
          <w:szCs w:val="28"/>
        </w:rPr>
        <w:t>1.</w:t>
      </w:r>
      <w:r>
        <w:rPr>
          <w:rFonts w:ascii="Times New Roman" w:eastAsia="Times New Roman" w:hAnsi="Times New Roman"/>
          <w:i/>
          <w:color w:val="000000"/>
          <w:sz w:val="28"/>
          <w:szCs w:val="28"/>
        </w:rPr>
        <w:t xml:space="preserve"> </w:t>
      </w:r>
      <w:r w:rsidRPr="002002CC">
        <w:rPr>
          <w:rFonts w:ascii="Times New Roman" w:eastAsia="Times New Roman" w:hAnsi="Times New Roman"/>
          <w:i/>
          <w:color w:val="000000"/>
          <w:sz w:val="28"/>
          <w:szCs w:val="28"/>
        </w:rPr>
        <w:t>в ал. 6 думите „ал. 2" се заменят с „ал. 5"</w:t>
      </w:r>
    </w:p>
    <w:p w:rsidR="002002CC" w:rsidRPr="006E4EF7" w:rsidRDefault="002002CC" w:rsidP="002002CC">
      <w:pPr>
        <w:autoSpaceDE w:val="0"/>
        <w:autoSpaceDN w:val="0"/>
        <w:adjustRightInd w:val="0"/>
        <w:spacing w:after="0" w:line="201" w:lineRule="atLeast"/>
        <w:ind w:firstLine="708"/>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 xml:space="preserve">2. </w:t>
      </w:r>
      <w:r w:rsidRPr="002002CC">
        <w:rPr>
          <w:rFonts w:ascii="Times New Roman" w:eastAsia="Times New Roman" w:hAnsi="Times New Roman"/>
          <w:i/>
          <w:color w:val="000000"/>
          <w:sz w:val="28"/>
          <w:szCs w:val="28"/>
        </w:rPr>
        <w:t>в ал. 7 думите „ал. 4" се заменят с „ал. 6"</w:t>
      </w:r>
    </w:p>
    <w:p w:rsidR="006E4EF7" w:rsidRPr="006E4EF7" w:rsidRDefault="006E4EF7" w:rsidP="006E4EF7">
      <w:pPr>
        <w:spacing w:after="0" w:line="240" w:lineRule="auto"/>
        <w:ind w:firstLine="708"/>
        <w:jc w:val="both"/>
        <w:rPr>
          <w:rFonts w:ascii="Times New Roman" w:hAnsi="Times New Roman"/>
          <w:sz w:val="28"/>
          <w:szCs w:val="28"/>
        </w:rPr>
      </w:pP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b/>
          <w:bCs/>
          <w:sz w:val="28"/>
          <w:szCs w:val="28"/>
        </w:rPr>
        <w:t>§22.</w:t>
      </w:r>
      <w:r w:rsidRPr="006E4EF7">
        <w:rPr>
          <w:rFonts w:ascii="Times New Roman" w:hAnsi="Times New Roman"/>
          <w:sz w:val="28"/>
          <w:szCs w:val="28"/>
        </w:rPr>
        <w:tab/>
        <w:t>В чл. 82, ал. 1 думите „3-дневен“ се заменят със „7-дневен“.</w:t>
      </w:r>
    </w:p>
    <w:p w:rsidR="006E4EF7" w:rsidRPr="006E4EF7" w:rsidRDefault="006E4EF7" w:rsidP="006E4EF7">
      <w:pPr>
        <w:spacing w:after="0" w:line="240" w:lineRule="auto"/>
        <w:ind w:firstLine="708"/>
        <w:jc w:val="both"/>
        <w:rPr>
          <w:rFonts w:ascii="Times New Roman" w:hAnsi="Times New Roman"/>
          <w:sz w:val="28"/>
          <w:szCs w:val="28"/>
        </w:rPr>
      </w:pPr>
    </w:p>
    <w:p w:rsidR="006E4EF7" w:rsidRPr="006E4EF7" w:rsidRDefault="006E4EF7" w:rsidP="006E4EF7">
      <w:pPr>
        <w:spacing w:after="0" w:line="240" w:lineRule="auto"/>
        <w:ind w:firstLine="708"/>
        <w:jc w:val="both"/>
        <w:rPr>
          <w:rFonts w:ascii="Times New Roman" w:hAnsi="Times New Roman"/>
          <w:b/>
          <w:bCs/>
          <w:sz w:val="28"/>
          <w:szCs w:val="28"/>
        </w:rPr>
      </w:pPr>
      <w:r w:rsidRPr="006E4EF7">
        <w:rPr>
          <w:rFonts w:ascii="Times New Roman" w:hAnsi="Times New Roman"/>
          <w:b/>
          <w:bCs/>
          <w:sz w:val="28"/>
          <w:szCs w:val="28"/>
        </w:rPr>
        <w:t>§23.</w:t>
      </w:r>
      <w:r w:rsidRPr="006E4EF7">
        <w:rPr>
          <w:rFonts w:ascii="Times New Roman" w:hAnsi="Times New Roman"/>
          <w:b/>
          <w:bCs/>
          <w:sz w:val="28"/>
          <w:szCs w:val="28"/>
        </w:rPr>
        <w:tab/>
      </w:r>
      <w:r w:rsidRPr="006E4EF7">
        <w:rPr>
          <w:rFonts w:ascii="Times New Roman" w:hAnsi="Times New Roman"/>
          <w:sz w:val="28"/>
          <w:szCs w:val="28"/>
        </w:rPr>
        <w:t>В чл. 83 се правят следните изменения:</w:t>
      </w:r>
    </w:p>
    <w:p w:rsidR="006E4EF7" w:rsidRPr="006E4EF7" w:rsidRDefault="006E4EF7" w:rsidP="006E4EF7">
      <w:pPr>
        <w:spacing w:after="0" w:line="240" w:lineRule="auto"/>
        <w:ind w:left="783"/>
        <w:jc w:val="both"/>
        <w:rPr>
          <w:rFonts w:ascii="Times New Roman" w:hAnsi="Times New Roman"/>
          <w:sz w:val="28"/>
          <w:szCs w:val="28"/>
        </w:rPr>
      </w:pPr>
      <w:r w:rsidRPr="006E4EF7">
        <w:rPr>
          <w:rFonts w:ascii="Times New Roman" w:hAnsi="Times New Roman"/>
          <w:sz w:val="28"/>
          <w:szCs w:val="28"/>
        </w:rPr>
        <w:t>1.В ал.1 думите „3-дневен“ се заменят със „7-дневен“.</w:t>
      </w:r>
    </w:p>
    <w:p w:rsidR="006E4EF7" w:rsidRPr="006E4EF7" w:rsidRDefault="006E4EF7" w:rsidP="006E4EF7">
      <w:pPr>
        <w:tabs>
          <w:tab w:val="left" w:pos="851"/>
        </w:tabs>
        <w:spacing w:after="0" w:line="240" w:lineRule="auto"/>
        <w:ind w:firstLine="708"/>
        <w:jc w:val="both"/>
        <w:rPr>
          <w:rFonts w:ascii="Times New Roman" w:hAnsi="Times New Roman"/>
          <w:sz w:val="28"/>
          <w:szCs w:val="28"/>
        </w:rPr>
      </w:pPr>
      <w:r w:rsidRPr="006E4EF7">
        <w:rPr>
          <w:rFonts w:ascii="Times New Roman" w:hAnsi="Times New Roman"/>
          <w:sz w:val="28"/>
          <w:szCs w:val="28"/>
        </w:rPr>
        <w:t xml:space="preserve">2. В ал.3 думите „видно място в сградата по адреса на управление на банката“ се заменят с „място за съобщения, определено от синдика“. </w:t>
      </w:r>
    </w:p>
    <w:p w:rsidR="006E4EF7" w:rsidRPr="006E4EF7" w:rsidRDefault="006E4EF7" w:rsidP="006E4EF7">
      <w:pPr>
        <w:spacing w:after="0" w:line="240" w:lineRule="auto"/>
        <w:ind w:firstLine="708"/>
        <w:jc w:val="both"/>
        <w:rPr>
          <w:rFonts w:ascii="Times New Roman" w:hAnsi="Times New Roman"/>
          <w:sz w:val="28"/>
          <w:szCs w:val="28"/>
        </w:rPr>
      </w:pPr>
    </w:p>
    <w:p w:rsidR="006E4EF7" w:rsidRPr="006E4EF7" w:rsidRDefault="006E4EF7" w:rsidP="006E4EF7">
      <w:pPr>
        <w:spacing w:after="0" w:line="240" w:lineRule="auto"/>
        <w:ind w:firstLine="708"/>
        <w:jc w:val="both"/>
        <w:rPr>
          <w:rFonts w:ascii="Times New Roman" w:hAnsi="Times New Roman"/>
          <w:b/>
          <w:bCs/>
          <w:sz w:val="28"/>
          <w:szCs w:val="28"/>
        </w:rPr>
      </w:pPr>
      <w:r w:rsidRPr="006E4EF7">
        <w:rPr>
          <w:rFonts w:ascii="Times New Roman" w:hAnsi="Times New Roman"/>
          <w:b/>
          <w:bCs/>
          <w:sz w:val="28"/>
          <w:szCs w:val="28"/>
        </w:rPr>
        <w:t xml:space="preserve">§24. </w:t>
      </w:r>
      <w:r w:rsidRPr="006E4EF7">
        <w:rPr>
          <w:rFonts w:ascii="Times New Roman" w:hAnsi="Times New Roman"/>
          <w:b/>
          <w:bCs/>
          <w:sz w:val="28"/>
          <w:szCs w:val="28"/>
        </w:rPr>
        <w:tab/>
      </w:r>
      <w:r w:rsidRPr="006E4EF7">
        <w:rPr>
          <w:rFonts w:ascii="Times New Roman" w:hAnsi="Times New Roman"/>
          <w:sz w:val="28"/>
          <w:szCs w:val="28"/>
        </w:rPr>
        <w:t>В чл. 84 се правят следните изменения:</w:t>
      </w: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sz w:val="28"/>
          <w:szCs w:val="28"/>
        </w:rPr>
        <w:t>1. В ал.4 думите „5-месечен“ се заменят с „9-месечен“.</w:t>
      </w: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sz w:val="28"/>
          <w:szCs w:val="28"/>
        </w:rPr>
        <w:t>2. В ал.5 думите „9 месеца“ се заменят с „една година“.</w:t>
      </w:r>
    </w:p>
    <w:p w:rsidR="006E4EF7" w:rsidRPr="006E4EF7" w:rsidRDefault="006E4EF7" w:rsidP="006E4EF7">
      <w:pPr>
        <w:spacing w:after="0" w:line="240" w:lineRule="auto"/>
        <w:ind w:firstLine="708"/>
        <w:jc w:val="both"/>
        <w:rPr>
          <w:rFonts w:ascii="Times New Roman" w:hAnsi="Times New Roman"/>
          <w:sz w:val="28"/>
          <w:szCs w:val="28"/>
        </w:rPr>
      </w:pPr>
    </w:p>
    <w:p w:rsidR="006E4EF7" w:rsidRPr="006E4EF7" w:rsidRDefault="006E4EF7" w:rsidP="006E4EF7">
      <w:pPr>
        <w:spacing w:after="0" w:line="240" w:lineRule="auto"/>
        <w:ind w:firstLine="709"/>
        <w:jc w:val="both"/>
        <w:rPr>
          <w:rFonts w:ascii="Times New Roman" w:hAnsi="Times New Roman"/>
          <w:sz w:val="28"/>
          <w:szCs w:val="28"/>
        </w:rPr>
      </w:pPr>
      <w:r w:rsidRPr="006E4EF7">
        <w:rPr>
          <w:rFonts w:ascii="Times New Roman" w:hAnsi="Times New Roman"/>
          <w:b/>
          <w:bCs/>
          <w:sz w:val="28"/>
          <w:szCs w:val="28"/>
        </w:rPr>
        <w:t>§25</w:t>
      </w:r>
      <w:r w:rsidRPr="006E4EF7">
        <w:rPr>
          <w:rFonts w:ascii="Times New Roman" w:hAnsi="Times New Roman"/>
          <w:sz w:val="28"/>
          <w:szCs w:val="28"/>
        </w:rPr>
        <w:t xml:space="preserve">. </w:t>
      </w:r>
      <w:r w:rsidRPr="006E4EF7">
        <w:rPr>
          <w:rFonts w:ascii="Times New Roman" w:hAnsi="Times New Roman"/>
          <w:sz w:val="28"/>
          <w:szCs w:val="28"/>
        </w:rPr>
        <w:tab/>
        <w:t>В чл. 87 се правят следните изменения и допълнения:</w:t>
      </w:r>
    </w:p>
    <w:p w:rsidR="006E4EF7" w:rsidRPr="006E4EF7" w:rsidRDefault="006E4EF7" w:rsidP="006E4EF7">
      <w:pPr>
        <w:spacing w:after="0" w:line="240" w:lineRule="auto"/>
        <w:ind w:firstLine="709"/>
        <w:jc w:val="both"/>
        <w:rPr>
          <w:rFonts w:ascii="Times New Roman" w:hAnsi="Times New Roman"/>
          <w:sz w:val="28"/>
          <w:szCs w:val="28"/>
        </w:rPr>
      </w:pPr>
      <w:r w:rsidRPr="006E4EF7">
        <w:rPr>
          <w:rFonts w:ascii="Times New Roman" w:hAnsi="Times New Roman"/>
          <w:sz w:val="28"/>
          <w:szCs w:val="28"/>
        </w:rPr>
        <w:t>1. В ал. 4 се създава изречение второ: „Други финансови и капиталови инструменти, които се търгуват на борса или на друг регулиран пазар, могат да бъдат осребрени, като бъдат предложени за търгуване на съответния пазар чрез продажба по борсови цени след разрешение на управителния съвет на фонда.“</w:t>
      </w:r>
    </w:p>
    <w:p w:rsidR="006E4EF7" w:rsidRPr="006E4EF7" w:rsidRDefault="006E4EF7" w:rsidP="006E4EF7">
      <w:pPr>
        <w:spacing w:after="0" w:line="240" w:lineRule="auto"/>
        <w:ind w:firstLine="709"/>
        <w:jc w:val="both"/>
        <w:rPr>
          <w:rFonts w:ascii="Times New Roman" w:hAnsi="Times New Roman"/>
          <w:sz w:val="28"/>
          <w:szCs w:val="28"/>
        </w:rPr>
      </w:pPr>
      <w:r w:rsidRPr="006E4EF7">
        <w:rPr>
          <w:rFonts w:ascii="Times New Roman" w:hAnsi="Times New Roman"/>
          <w:sz w:val="28"/>
          <w:szCs w:val="28"/>
        </w:rPr>
        <w:t>2. В ал. 7, т. 1 думите „вещи и права“ се заменят с „вещи, права и активи“.</w:t>
      </w:r>
    </w:p>
    <w:p w:rsidR="006E4EF7" w:rsidRPr="006E4EF7" w:rsidRDefault="006E4EF7" w:rsidP="006E4EF7">
      <w:pPr>
        <w:spacing w:after="0" w:line="240" w:lineRule="auto"/>
        <w:ind w:firstLine="709"/>
        <w:jc w:val="both"/>
        <w:rPr>
          <w:rFonts w:ascii="Times New Roman" w:hAnsi="Times New Roman"/>
          <w:sz w:val="28"/>
          <w:szCs w:val="28"/>
        </w:rPr>
      </w:pPr>
      <w:r w:rsidRPr="006E4EF7">
        <w:rPr>
          <w:rFonts w:ascii="Times New Roman" w:hAnsi="Times New Roman"/>
          <w:sz w:val="28"/>
          <w:szCs w:val="28"/>
        </w:rPr>
        <w:t>3. В ал. 8 след думите „по ал. 5“ се добавя „и 7“.</w:t>
      </w:r>
    </w:p>
    <w:p w:rsidR="006E4EF7" w:rsidRDefault="006E4EF7" w:rsidP="006E4EF7">
      <w:pPr>
        <w:spacing w:after="0" w:line="240" w:lineRule="auto"/>
        <w:ind w:firstLine="709"/>
        <w:jc w:val="both"/>
        <w:rPr>
          <w:rFonts w:ascii="Times New Roman" w:hAnsi="Times New Roman"/>
          <w:sz w:val="28"/>
          <w:szCs w:val="28"/>
        </w:rPr>
      </w:pPr>
      <w:r w:rsidRPr="006E4EF7">
        <w:rPr>
          <w:rFonts w:ascii="Times New Roman" w:hAnsi="Times New Roman"/>
          <w:sz w:val="28"/>
          <w:szCs w:val="28"/>
        </w:rPr>
        <w:t>4. В ал. 9 след думите „по ал. 5“ се добавя „и 7“.</w:t>
      </w:r>
    </w:p>
    <w:p w:rsidR="00787A0C" w:rsidRDefault="00787A0C" w:rsidP="006E4EF7">
      <w:pPr>
        <w:spacing w:after="0" w:line="240" w:lineRule="auto"/>
        <w:ind w:firstLine="709"/>
        <w:jc w:val="both"/>
        <w:rPr>
          <w:rFonts w:ascii="Times New Roman" w:hAnsi="Times New Roman"/>
          <w:sz w:val="28"/>
          <w:szCs w:val="28"/>
        </w:rPr>
      </w:pPr>
    </w:p>
    <w:p w:rsidR="00787A0C" w:rsidRPr="00C353F3" w:rsidRDefault="00787A0C" w:rsidP="00787A0C">
      <w:pPr>
        <w:spacing w:after="0" w:line="240" w:lineRule="auto"/>
        <w:ind w:firstLine="708"/>
        <w:jc w:val="both"/>
        <w:rPr>
          <w:rFonts w:ascii="Times New Roman" w:hAnsi="Times New Roman"/>
          <w:b/>
          <w:bCs/>
          <w:i/>
          <w:sz w:val="28"/>
          <w:szCs w:val="28"/>
          <w:u w:val="single"/>
        </w:rPr>
      </w:pPr>
      <w:r w:rsidRPr="00C353F3">
        <w:rPr>
          <w:rFonts w:ascii="Times New Roman" w:hAnsi="Times New Roman"/>
          <w:b/>
          <w:bCs/>
          <w:i/>
          <w:sz w:val="28"/>
          <w:szCs w:val="28"/>
          <w:u w:val="single"/>
        </w:rPr>
        <w:t>Предложение от н.п. Емил Симеонов и Станислав Иванов:</w:t>
      </w:r>
    </w:p>
    <w:p w:rsidR="00787A0C" w:rsidRPr="00787A0C" w:rsidRDefault="00787A0C" w:rsidP="006E4EF7">
      <w:pPr>
        <w:spacing w:after="0" w:line="240" w:lineRule="auto"/>
        <w:ind w:firstLine="709"/>
        <w:jc w:val="both"/>
        <w:rPr>
          <w:rFonts w:ascii="Times New Roman" w:hAnsi="Times New Roman"/>
          <w:i/>
          <w:sz w:val="28"/>
          <w:szCs w:val="28"/>
        </w:rPr>
      </w:pPr>
      <w:r w:rsidRPr="00787A0C">
        <w:rPr>
          <w:rFonts w:ascii="Times New Roman" w:hAnsi="Times New Roman"/>
          <w:i/>
          <w:sz w:val="28"/>
          <w:szCs w:val="28"/>
        </w:rPr>
        <w:t>В § 25 т. 3 да отпадне.</w:t>
      </w:r>
    </w:p>
    <w:p w:rsidR="006E4EF7" w:rsidRPr="006E4EF7" w:rsidRDefault="006E4EF7" w:rsidP="006E4EF7">
      <w:pPr>
        <w:spacing w:after="0"/>
        <w:ind w:firstLine="708"/>
        <w:jc w:val="both"/>
        <w:rPr>
          <w:rFonts w:ascii="Times New Roman" w:hAnsi="Times New Roman"/>
          <w:sz w:val="28"/>
          <w:szCs w:val="28"/>
        </w:rPr>
      </w:pP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b/>
          <w:bCs/>
          <w:sz w:val="28"/>
          <w:szCs w:val="28"/>
        </w:rPr>
        <w:t>§ 26.</w:t>
      </w:r>
      <w:r w:rsidRPr="006E4EF7">
        <w:rPr>
          <w:rFonts w:ascii="Times New Roman" w:hAnsi="Times New Roman"/>
          <w:sz w:val="28"/>
          <w:szCs w:val="28"/>
        </w:rPr>
        <w:tab/>
        <w:t>В чл. 89, ал. 1 изречение първо се изменя така: „Жалбата се разглежда от съда по несъстоятелността в състав от трима съдии, като се прилагат съответно разпоредбите на чл. 435 – 438 от Гражданския процесуален кодекс.”</w:t>
      </w:r>
    </w:p>
    <w:p w:rsidR="006E4EF7" w:rsidRPr="006E4EF7" w:rsidRDefault="006E4EF7" w:rsidP="006E4EF7">
      <w:pPr>
        <w:spacing w:after="0" w:line="240" w:lineRule="auto"/>
        <w:ind w:firstLine="708"/>
        <w:jc w:val="both"/>
        <w:rPr>
          <w:rFonts w:ascii="Times New Roman" w:hAnsi="Times New Roman"/>
          <w:sz w:val="28"/>
          <w:szCs w:val="28"/>
        </w:rPr>
      </w:pPr>
    </w:p>
    <w:p w:rsidR="006E4EF7" w:rsidRPr="006E4EF7" w:rsidRDefault="006E4EF7" w:rsidP="006E4EF7">
      <w:pPr>
        <w:spacing w:after="0" w:line="240" w:lineRule="auto"/>
        <w:ind w:firstLine="708"/>
        <w:jc w:val="both"/>
        <w:rPr>
          <w:rFonts w:ascii="Times New Roman" w:hAnsi="Times New Roman"/>
          <w:sz w:val="28"/>
          <w:szCs w:val="28"/>
        </w:rPr>
      </w:pPr>
      <w:r w:rsidRPr="006E4EF7">
        <w:rPr>
          <w:rFonts w:ascii="Times New Roman" w:hAnsi="Times New Roman"/>
          <w:b/>
          <w:bCs/>
          <w:sz w:val="28"/>
          <w:szCs w:val="28"/>
        </w:rPr>
        <w:t>§ 27.</w:t>
      </w:r>
      <w:r w:rsidRPr="006E4EF7">
        <w:rPr>
          <w:rFonts w:ascii="Times New Roman" w:hAnsi="Times New Roman"/>
          <w:sz w:val="28"/>
          <w:szCs w:val="28"/>
        </w:rPr>
        <w:tab/>
        <w:t xml:space="preserve">В чл. 99, ал. 4 </w:t>
      </w:r>
      <w:r w:rsidR="007002C8">
        <w:rPr>
          <w:rFonts w:ascii="Times New Roman" w:hAnsi="Times New Roman"/>
          <w:sz w:val="28"/>
          <w:szCs w:val="28"/>
        </w:rPr>
        <w:t>в</w:t>
      </w:r>
      <w:r w:rsidRPr="006E4EF7">
        <w:rPr>
          <w:rFonts w:ascii="Times New Roman" w:hAnsi="Times New Roman"/>
          <w:sz w:val="28"/>
          <w:szCs w:val="28"/>
        </w:rPr>
        <w:t xml:space="preserve"> изречение първо след думата „Съдът” се до</w:t>
      </w:r>
      <w:r w:rsidR="0072136D">
        <w:rPr>
          <w:rFonts w:ascii="Times New Roman" w:hAnsi="Times New Roman"/>
          <w:sz w:val="28"/>
          <w:szCs w:val="28"/>
        </w:rPr>
        <w:t xml:space="preserve">бавя „в състав от трима съдии, </w:t>
      </w:r>
      <w:r w:rsidR="0072136D" w:rsidRPr="00DA3B3E">
        <w:rPr>
          <w:rFonts w:ascii="Times New Roman" w:hAnsi="Times New Roman"/>
          <w:sz w:val="28"/>
          <w:szCs w:val="28"/>
        </w:rPr>
        <w:t xml:space="preserve">“, </w:t>
      </w:r>
      <w:r w:rsidR="0072136D">
        <w:rPr>
          <w:rFonts w:ascii="Times New Roman" w:hAnsi="Times New Roman"/>
          <w:sz w:val="28"/>
          <w:szCs w:val="28"/>
          <w:lang w:val="en-US"/>
        </w:rPr>
        <w:t>a</w:t>
      </w:r>
      <w:r w:rsidR="0072136D" w:rsidRPr="00DA3B3E">
        <w:rPr>
          <w:rFonts w:ascii="Times New Roman" w:hAnsi="Times New Roman"/>
          <w:sz w:val="28"/>
          <w:szCs w:val="28"/>
        </w:rPr>
        <w:t xml:space="preserve"> </w:t>
      </w:r>
      <w:r w:rsidR="0072136D">
        <w:rPr>
          <w:rFonts w:ascii="Times New Roman" w:hAnsi="Times New Roman"/>
          <w:sz w:val="28"/>
          <w:szCs w:val="28"/>
        </w:rPr>
        <w:t>и</w:t>
      </w:r>
      <w:r w:rsidRPr="006E4EF7">
        <w:rPr>
          <w:rFonts w:ascii="Times New Roman" w:hAnsi="Times New Roman"/>
          <w:sz w:val="28"/>
          <w:szCs w:val="28"/>
        </w:rPr>
        <w:t>зречение второ се изменя така: „Съдът се произнася с решение в 7-дневен срок от датата на заседанието, в което е разгледана жалбата.”</w:t>
      </w:r>
    </w:p>
    <w:p w:rsidR="006E4EF7" w:rsidRPr="006E4EF7" w:rsidRDefault="006E4EF7" w:rsidP="006E4EF7">
      <w:pPr>
        <w:spacing w:after="0"/>
        <w:ind w:firstLine="708"/>
        <w:jc w:val="both"/>
        <w:rPr>
          <w:rFonts w:ascii="Times New Roman" w:hAnsi="Times New Roman"/>
          <w:sz w:val="28"/>
          <w:szCs w:val="28"/>
        </w:rPr>
      </w:pPr>
    </w:p>
    <w:p w:rsidR="006E4EF7" w:rsidRPr="006E4EF7" w:rsidRDefault="006E4EF7" w:rsidP="006E4EF7">
      <w:pPr>
        <w:spacing w:after="0"/>
        <w:ind w:firstLine="708"/>
        <w:jc w:val="both"/>
        <w:rPr>
          <w:rFonts w:ascii="Times New Roman" w:hAnsi="Times New Roman"/>
          <w:sz w:val="28"/>
          <w:szCs w:val="28"/>
        </w:rPr>
      </w:pPr>
      <w:r w:rsidRPr="006E4EF7">
        <w:rPr>
          <w:rFonts w:ascii="Times New Roman" w:hAnsi="Times New Roman"/>
          <w:b/>
          <w:bCs/>
          <w:sz w:val="28"/>
          <w:szCs w:val="28"/>
        </w:rPr>
        <w:t>§ 28.</w:t>
      </w:r>
      <w:r w:rsidRPr="006E4EF7">
        <w:rPr>
          <w:rFonts w:ascii="Times New Roman" w:hAnsi="Times New Roman"/>
          <w:sz w:val="28"/>
          <w:szCs w:val="28"/>
        </w:rPr>
        <w:tab/>
        <w:t>В чл. 100 след думите „извършено разпределение“ се поставя запетая, а запетаята след думите „чл. 65, ал. 2“ се заличава.</w:t>
      </w:r>
    </w:p>
    <w:p w:rsidR="006E4EF7" w:rsidRPr="006E4EF7" w:rsidRDefault="006E4EF7" w:rsidP="006E4EF7">
      <w:pPr>
        <w:spacing w:after="0"/>
        <w:ind w:firstLine="708"/>
        <w:jc w:val="both"/>
        <w:rPr>
          <w:rFonts w:ascii="Times New Roman" w:hAnsi="Times New Roman"/>
          <w:sz w:val="28"/>
          <w:szCs w:val="28"/>
        </w:rPr>
      </w:pPr>
    </w:p>
    <w:p w:rsidR="006E4EF7" w:rsidRPr="006E4EF7" w:rsidRDefault="006E4EF7" w:rsidP="006E4EF7">
      <w:pPr>
        <w:spacing w:after="0" w:line="240" w:lineRule="auto"/>
        <w:jc w:val="center"/>
        <w:rPr>
          <w:rFonts w:ascii="Times New Roman" w:hAnsi="Times New Roman"/>
          <w:b/>
          <w:bCs/>
          <w:sz w:val="28"/>
          <w:szCs w:val="28"/>
          <w:lang w:eastAsia="bg-BG"/>
        </w:rPr>
      </w:pPr>
      <w:r w:rsidRPr="006E4EF7">
        <w:rPr>
          <w:rFonts w:ascii="Times New Roman" w:hAnsi="Times New Roman"/>
          <w:b/>
          <w:bCs/>
          <w:sz w:val="28"/>
          <w:szCs w:val="28"/>
          <w:lang w:eastAsia="bg-BG"/>
        </w:rPr>
        <w:t>ПРЕХОДНИ И ЗАКЛЮЧИТЕЛНИ РАЗПОРЕДБИ</w:t>
      </w:r>
    </w:p>
    <w:p w:rsidR="006E4EF7" w:rsidRPr="006E4EF7" w:rsidRDefault="006E4EF7" w:rsidP="006E4EF7">
      <w:pPr>
        <w:spacing w:after="0" w:line="240" w:lineRule="auto"/>
        <w:jc w:val="both"/>
        <w:rPr>
          <w:rFonts w:ascii="Times New Roman" w:hAnsi="Times New Roman"/>
          <w:b/>
          <w:bCs/>
          <w:sz w:val="28"/>
          <w:szCs w:val="28"/>
          <w:lang w:eastAsia="bg-BG"/>
        </w:rPr>
      </w:pPr>
    </w:p>
    <w:p w:rsidR="0072136D" w:rsidRPr="006E4EF7" w:rsidRDefault="0072136D" w:rsidP="0072136D">
      <w:pPr>
        <w:spacing w:after="0" w:line="240" w:lineRule="auto"/>
        <w:ind w:firstLine="708"/>
        <w:jc w:val="both"/>
        <w:rPr>
          <w:rFonts w:ascii="Times New Roman" w:hAnsi="Times New Roman"/>
          <w:sz w:val="28"/>
          <w:szCs w:val="28"/>
          <w:lang w:eastAsia="bg-BG"/>
        </w:rPr>
      </w:pPr>
      <w:r w:rsidRPr="006E4EF7">
        <w:rPr>
          <w:rFonts w:ascii="Times New Roman" w:hAnsi="Times New Roman"/>
          <w:b/>
          <w:bCs/>
          <w:sz w:val="28"/>
          <w:szCs w:val="28"/>
          <w:lang w:eastAsia="bg-BG"/>
        </w:rPr>
        <w:t xml:space="preserve">§ </w:t>
      </w:r>
      <w:r>
        <w:rPr>
          <w:rFonts w:ascii="Times New Roman" w:hAnsi="Times New Roman"/>
          <w:b/>
          <w:bCs/>
          <w:sz w:val="28"/>
          <w:szCs w:val="28"/>
          <w:lang w:eastAsia="bg-BG"/>
        </w:rPr>
        <w:t>29</w:t>
      </w:r>
      <w:r w:rsidRPr="006E4EF7">
        <w:rPr>
          <w:rFonts w:ascii="Times New Roman" w:hAnsi="Times New Roman"/>
          <w:b/>
          <w:bCs/>
          <w:sz w:val="28"/>
          <w:szCs w:val="28"/>
          <w:lang w:eastAsia="bg-BG"/>
        </w:rPr>
        <w:t>.</w:t>
      </w:r>
      <w:r w:rsidRPr="006E4EF7">
        <w:rPr>
          <w:rFonts w:ascii="Times New Roman" w:hAnsi="Times New Roman"/>
          <w:sz w:val="28"/>
          <w:szCs w:val="28"/>
          <w:lang w:eastAsia="bg-BG"/>
        </w:rPr>
        <w:tab/>
        <w:t>Законът се прилага за висящите производства по банкова несъстоятелност.</w:t>
      </w:r>
    </w:p>
    <w:p w:rsidR="0072136D" w:rsidRPr="006E4EF7" w:rsidRDefault="0072136D" w:rsidP="0072136D">
      <w:pPr>
        <w:spacing w:after="0" w:line="240" w:lineRule="auto"/>
        <w:ind w:firstLine="708"/>
        <w:jc w:val="both"/>
        <w:rPr>
          <w:rFonts w:ascii="Times New Roman" w:hAnsi="Times New Roman"/>
          <w:sz w:val="28"/>
          <w:szCs w:val="28"/>
          <w:lang w:eastAsia="bg-BG"/>
        </w:rPr>
      </w:pPr>
    </w:p>
    <w:p w:rsidR="0072136D" w:rsidRDefault="0072136D" w:rsidP="0072136D">
      <w:pPr>
        <w:spacing w:after="0" w:line="240" w:lineRule="auto"/>
        <w:ind w:firstLine="708"/>
        <w:jc w:val="both"/>
        <w:rPr>
          <w:rFonts w:ascii="Times New Roman" w:hAnsi="Times New Roman"/>
          <w:sz w:val="28"/>
          <w:szCs w:val="28"/>
          <w:lang w:eastAsia="bg-BG"/>
        </w:rPr>
      </w:pPr>
      <w:r w:rsidRPr="006E4EF7">
        <w:rPr>
          <w:rFonts w:ascii="Times New Roman" w:hAnsi="Times New Roman"/>
          <w:b/>
          <w:bCs/>
          <w:sz w:val="28"/>
          <w:szCs w:val="28"/>
          <w:lang w:eastAsia="bg-BG"/>
        </w:rPr>
        <w:t>§ 3</w:t>
      </w:r>
      <w:r>
        <w:rPr>
          <w:rFonts w:ascii="Times New Roman" w:hAnsi="Times New Roman"/>
          <w:b/>
          <w:bCs/>
          <w:sz w:val="28"/>
          <w:szCs w:val="28"/>
          <w:lang w:eastAsia="bg-BG"/>
        </w:rPr>
        <w:t>0</w:t>
      </w:r>
      <w:r w:rsidRPr="006E4EF7">
        <w:rPr>
          <w:rFonts w:ascii="Times New Roman" w:hAnsi="Times New Roman"/>
          <w:b/>
          <w:bCs/>
          <w:sz w:val="28"/>
          <w:szCs w:val="28"/>
          <w:lang w:eastAsia="bg-BG"/>
        </w:rPr>
        <w:t>.</w:t>
      </w:r>
      <w:r w:rsidRPr="006E4EF7">
        <w:rPr>
          <w:rFonts w:ascii="Times New Roman" w:hAnsi="Times New Roman"/>
          <w:sz w:val="28"/>
          <w:szCs w:val="28"/>
          <w:lang w:eastAsia="bg-BG"/>
        </w:rPr>
        <w:tab/>
        <w:t>Разпоредбите на този закон се отнасят и за заварени производства и сключени по тях договори</w:t>
      </w:r>
      <w:r w:rsidRPr="006E4EF7" w:rsidDel="000A56F6">
        <w:rPr>
          <w:rFonts w:ascii="Times New Roman" w:hAnsi="Times New Roman"/>
          <w:sz w:val="28"/>
          <w:szCs w:val="28"/>
          <w:lang w:eastAsia="bg-BG"/>
        </w:rPr>
        <w:t xml:space="preserve"> </w:t>
      </w:r>
    </w:p>
    <w:p w:rsidR="00A37115" w:rsidRDefault="00A37115" w:rsidP="0072136D">
      <w:pPr>
        <w:spacing w:after="0" w:line="240" w:lineRule="auto"/>
        <w:ind w:firstLine="708"/>
        <w:jc w:val="both"/>
        <w:rPr>
          <w:rFonts w:ascii="Times New Roman" w:hAnsi="Times New Roman"/>
          <w:sz w:val="28"/>
          <w:szCs w:val="28"/>
          <w:lang w:eastAsia="bg-BG"/>
        </w:rPr>
      </w:pPr>
    </w:p>
    <w:p w:rsidR="00A37115" w:rsidRPr="006E791B" w:rsidRDefault="00A37115" w:rsidP="00A37115">
      <w:pPr>
        <w:spacing w:after="0" w:line="240" w:lineRule="auto"/>
        <w:ind w:firstLine="684"/>
        <w:jc w:val="both"/>
        <w:rPr>
          <w:rFonts w:ascii="Times New Roman" w:hAnsi="Times New Roman"/>
          <w:b/>
          <w:bCs/>
          <w:i/>
          <w:sz w:val="28"/>
          <w:szCs w:val="28"/>
          <w:u w:val="single"/>
        </w:rPr>
      </w:pPr>
      <w:r w:rsidRPr="006E791B">
        <w:rPr>
          <w:rFonts w:ascii="Times New Roman" w:hAnsi="Times New Roman"/>
          <w:b/>
          <w:bCs/>
          <w:i/>
          <w:sz w:val="28"/>
          <w:szCs w:val="28"/>
          <w:u w:val="single"/>
        </w:rPr>
        <w:t>Предложение от н.п. Петър Славов и Мартин Димитров:</w:t>
      </w:r>
    </w:p>
    <w:p w:rsidR="0072136D" w:rsidRPr="00A37115" w:rsidRDefault="00A37115" w:rsidP="006E4EF7">
      <w:pPr>
        <w:spacing w:after="0"/>
        <w:ind w:firstLine="708"/>
        <w:jc w:val="both"/>
        <w:rPr>
          <w:rFonts w:ascii="Times New Roman" w:hAnsi="Times New Roman"/>
          <w:bCs/>
          <w:i/>
          <w:sz w:val="28"/>
          <w:szCs w:val="28"/>
          <w:lang w:eastAsia="bg-BG"/>
        </w:rPr>
      </w:pPr>
      <w:r w:rsidRPr="00A37115">
        <w:rPr>
          <w:rFonts w:ascii="Times New Roman" w:hAnsi="Times New Roman"/>
          <w:bCs/>
          <w:i/>
          <w:sz w:val="28"/>
          <w:szCs w:val="28"/>
          <w:lang w:eastAsia="bg-BG"/>
        </w:rPr>
        <w:t>В § 30</w:t>
      </w:r>
      <w:r>
        <w:rPr>
          <w:rFonts w:ascii="Times New Roman" w:hAnsi="Times New Roman"/>
          <w:bCs/>
          <w:i/>
          <w:sz w:val="28"/>
          <w:szCs w:val="28"/>
          <w:lang w:eastAsia="bg-BG"/>
        </w:rPr>
        <w:t xml:space="preserve"> от Преходни и заключителни разпоредби след думата „договори“ се добавя „и изготвени доклади“.</w:t>
      </w:r>
    </w:p>
    <w:p w:rsidR="00A37115" w:rsidRDefault="00A37115" w:rsidP="006E4EF7">
      <w:pPr>
        <w:spacing w:after="0"/>
        <w:ind w:firstLine="708"/>
        <w:jc w:val="both"/>
        <w:rPr>
          <w:rFonts w:ascii="Times New Roman" w:hAnsi="Times New Roman"/>
          <w:b/>
          <w:bCs/>
          <w:sz w:val="28"/>
          <w:szCs w:val="28"/>
          <w:lang w:eastAsia="bg-BG"/>
        </w:rPr>
      </w:pPr>
    </w:p>
    <w:p w:rsidR="006E4EF7" w:rsidRPr="006E4EF7" w:rsidRDefault="006E4EF7" w:rsidP="006E4EF7">
      <w:pPr>
        <w:spacing w:after="0"/>
        <w:ind w:firstLine="708"/>
        <w:jc w:val="both"/>
        <w:rPr>
          <w:rFonts w:ascii="Times New Roman" w:hAnsi="Times New Roman"/>
          <w:sz w:val="28"/>
          <w:szCs w:val="28"/>
        </w:rPr>
      </w:pPr>
      <w:r w:rsidRPr="006E4EF7">
        <w:rPr>
          <w:rFonts w:ascii="Times New Roman" w:hAnsi="Times New Roman"/>
          <w:b/>
          <w:bCs/>
          <w:sz w:val="28"/>
          <w:szCs w:val="28"/>
          <w:lang w:eastAsia="bg-BG"/>
        </w:rPr>
        <w:t xml:space="preserve">§ </w:t>
      </w:r>
      <w:r w:rsidR="0072136D">
        <w:rPr>
          <w:rFonts w:ascii="Times New Roman" w:hAnsi="Times New Roman"/>
          <w:b/>
          <w:bCs/>
          <w:sz w:val="28"/>
          <w:szCs w:val="28"/>
          <w:lang w:eastAsia="bg-BG"/>
        </w:rPr>
        <w:t>31</w:t>
      </w:r>
      <w:r w:rsidRPr="006E4EF7">
        <w:rPr>
          <w:rFonts w:ascii="Times New Roman" w:hAnsi="Times New Roman"/>
          <w:b/>
          <w:bCs/>
          <w:sz w:val="28"/>
          <w:szCs w:val="28"/>
          <w:lang w:eastAsia="bg-BG"/>
        </w:rPr>
        <w:t>.</w:t>
      </w:r>
      <w:r w:rsidRPr="006E4EF7">
        <w:rPr>
          <w:rFonts w:ascii="Times New Roman" w:hAnsi="Times New Roman"/>
          <w:b/>
          <w:bCs/>
          <w:sz w:val="28"/>
          <w:szCs w:val="28"/>
          <w:lang w:eastAsia="bg-BG"/>
        </w:rPr>
        <w:tab/>
      </w:r>
      <w:r w:rsidRPr="006E4EF7">
        <w:rPr>
          <w:rFonts w:ascii="Times New Roman" w:hAnsi="Times New Roman"/>
          <w:sz w:val="28"/>
          <w:szCs w:val="28"/>
          <w:lang w:eastAsia="bg-BG"/>
        </w:rPr>
        <w:t xml:space="preserve">В Закона за публичното предлагане на ценни книжа </w:t>
      </w:r>
    </w:p>
    <w:p w:rsidR="0072136D" w:rsidRDefault="006E4EF7" w:rsidP="006E4EF7">
      <w:pPr>
        <w:autoSpaceDE w:val="0"/>
        <w:autoSpaceDN w:val="0"/>
        <w:adjustRightInd w:val="0"/>
        <w:spacing w:after="0" w:line="240" w:lineRule="auto"/>
        <w:jc w:val="both"/>
        <w:rPr>
          <w:rFonts w:ascii="Times New Roman" w:hAnsi="Times New Roman"/>
          <w:color w:val="000000"/>
          <w:sz w:val="28"/>
          <w:szCs w:val="28"/>
          <w:shd w:val="clear" w:color="auto" w:fill="FEFEFE"/>
        </w:rPr>
      </w:pPr>
      <w:r w:rsidRPr="006E4EF7">
        <w:rPr>
          <w:rFonts w:ascii="Times New Roman" w:eastAsia="Times New Roman" w:hAnsi="Times New Roman"/>
          <w:sz w:val="28"/>
          <w:szCs w:val="28"/>
          <w:lang w:eastAsia="bg-BG"/>
        </w:rPr>
        <w:t xml:space="preserve">(обн., ДВ, бр. 114 от </w:t>
      </w:r>
      <w:smartTag w:uri="urn:schemas-microsoft-com:office:smarttags" w:element="metricconverter">
        <w:smartTagPr>
          <w:attr w:name="ProductID" w:val="1999 г"/>
        </w:smartTagPr>
        <w:r w:rsidRPr="006E4EF7">
          <w:rPr>
            <w:rFonts w:ascii="Times New Roman" w:eastAsia="Times New Roman" w:hAnsi="Times New Roman"/>
            <w:sz w:val="28"/>
            <w:szCs w:val="28"/>
            <w:lang w:eastAsia="bg-BG"/>
          </w:rPr>
          <w:t>1999 г</w:t>
        </w:r>
      </w:smartTag>
      <w:r w:rsidRPr="006E4EF7">
        <w:rPr>
          <w:rFonts w:ascii="Times New Roman" w:eastAsia="Times New Roman" w:hAnsi="Times New Roman"/>
          <w:sz w:val="28"/>
          <w:szCs w:val="28"/>
          <w:lang w:eastAsia="bg-BG"/>
        </w:rPr>
        <w:t xml:space="preserve">.изм., бр. 63 и 92 от </w:t>
      </w:r>
      <w:smartTag w:uri="urn:schemas-microsoft-com:office:smarttags" w:element="metricconverter">
        <w:smartTagPr>
          <w:attr w:name="ProductID" w:val="2000 г"/>
        </w:smartTagPr>
        <w:r w:rsidRPr="006E4EF7">
          <w:rPr>
            <w:rFonts w:ascii="Times New Roman" w:eastAsia="Times New Roman" w:hAnsi="Times New Roman"/>
            <w:sz w:val="28"/>
            <w:szCs w:val="28"/>
            <w:lang w:eastAsia="bg-BG"/>
          </w:rPr>
          <w:t>2000 г</w:t>
        </w:r>
      </w:smartTag>
      <w:r w:rsidRPr="006E4EF7">
        <w:rPr>
          <w:rFonts w:ascii="Times New Roman" w:eastAsia="Times New Roman" w:hAnsi="Times New Roman"/>
          <w:sz w:val="28"/>
          <w:szCs w:val="28"/>
          <w:lang w:eastAsia="bg-BG"/>
        </w:rPr>
        <w:t xml:space="preserve">., бр. 28, 61, 93 и 101 от </w:t>
      </w:r>
      <w:smartTag w:uri="urn:schemas-microsoft-com:office:smarttags" w:element="metricconverter">
        <w:smartTagPr>
          <w:attr w:name="ProductID" w:val="2002 г"/>
        </w:smartTagPr>
        <w:r w:rsidRPr="006E4EF7">
          <w:rPr>
            <w:rFonts w:ascii="Times New Roman" w:eastAsia="Times New Roman" w:hAnsi="Times New Roman"/>
            <w:sz w:val="28"/>
            <w:szCs w:val="28"/>
            <w:lang w:eastAsia="bg-BG"/>
          </w:rPr>
          <w:t>2002 г</w:t>
        </w:r>
      </w:smartTag>
      <w:r w:rsidRPr="006E4EF7">
        <w:rPr>
          <w:rFonts w:ascii="Times New Roman" w:eastAsia="Times New Roman" w:hAnsi="Times New Roman"/>
          <w:sz w:val="28"/>
          <w:szCs w:val="28"/>
          <w:lang w:eastAsia="bg-BG"/>
        </w:rPr>
        <w:t xml:space="preserve">., бр. 8, 31, 67 и 71 от </w:t>
      </w:r>
      <w:smartTag w:uri="urn:schemas-microsoft-com:office:smarttags" w:element="metricconverter">
        <w:smartTagPr>
          <w:attr w:name="ProductID" w:val="2003 г"/>
        </w:smartTagPr>
        <w:r w:rsidRPr="006E4EF7">
          <w:rPr>
            <w:rFonts w:ascii="Times New Roman" w:eastAsia="Times New Roman" w:hAnsi="Times New Roman"/>
            <w:sz w:val="28"/>
            <w:szCs w:val="28"/>
            <w:lang w:eastAsia="bg-BG"/>
          </w:rPr>
          <w:t>2003 г</w:t>
        </w:r>
      </w:smartTag>
      <w:r w:rsidRPr="006E4EF7">
        <w:rPr>
          <w:rFonts w:ascii="Times New Roman" w:eastAsia="Times New Roman" w:hAnsi="Times New Roman"/>
          <w:sz w:val="28"/>
          <w:szCs w:val="28"/>
          <w:lang w:eastAsia="bg-BG"/>
        </w:rPr>
        <w:t xml:space="preserve">., бр. 37 от </w:t>
      </w:r>
      <w:smartTag w:uri="urn:schemas-microsoft-com:office:smarttags" w:element="metricconverter">
        <w:smartTagPr>
          <w:attr w:name="ProductID" w:val="2004 г"/>
        </w:smartTagPr>
        <w:r w:rsidRPr="006E4EF7">
          <w:rPr>
            <w:rFonts w:ascii="Times New Roman" w:eastAsia="Times New Roman" w:hAnsi="Times New Roman"/>
            <w:sz w:val="28"/>
            <w:szCs w:val="28"/>
            <w:lang w:eastAsia="bg-BG"/>
          </w:rPr>
          <w:t>2004 г</w:t>
        </w:r>
      </w:smartTag>
      <w:r w:rsidRPr="006E4EF7">
        <w:rPr>
          <w:rFonts w:ascii="Times New Roman" w:eastAsia="Times New Roman" w:hAnsi="Times New Roman"/>
          <w:sz w:val="28"/>
          <w:szCs w:val="28"/>
          <w:lang w:eastAsia="bg-BG"/>
        </w:rPr>
        <w:t xml:space="preserve">., бр. 19, 31, 39, 103 и 105 от </w:t>
      </w:r>
      <w:smartTag w:uri="urn:schemas-microsoft-com:office:smarttags" w:element="metricconverter">
        <w:smartTagPr>
          <w:attr w:name="ProductID" w:val="2005 г"/>
        </w:smartTagPr>
        <w:r w:rsidRPr="006E4EF7">
          <w:rPr>
            <w:rFonts w:ascii="Times New Roman" w:eastAsia="Times New Roman" w:hAnsi="Times New Roman"/>
            <w:sz w:val="28"/>
            <w:szCs w:val="28"/>
            <w:lang w:eastAsia="bg-BG"/>
          </w:rPr>
          <w:t>2005 г</w:t>
        </w:r>
      </w:smartTag>
      <w:r w:rsidRPr="006E4EF7">
        <w:rPr>
          <w:rFonts w:ascii="Times New Roman" w:eastAsia="Times New Roman" w:hAnsi="Times New Roman"/>
          <w:sz w:val="28"/>
          <w:szCs w:val="28"/>
          <w:lang w:eastAsia="bg-BG"/>
        </w:rPr>
        <w:t xml:space="preserve">., бр. 30, 33, 34, 59, 63, 80, 84, 86 и 105 от </w:t>
      </w:r>
      <w:smartTag w:uri="urn:schemas-microsoft-com:office:smarttags" w:element="metricconverter">
        <w:smartTagPr>
          <w:attr w:name="ProductID" w:val="2006 г"/>
        </w:smartTagPr>
        <w:r w:rsidRPr="006E4EF7">
          <w:rPr>
            <w:rFonts w:ascii="Times New Roman" w:eastAsia="Times New Roman" w:hAnsi="Times New Roman"/>
            <w:sz w:val="28"/>
            <w:szCs w:val="28"/>
            <w:lang w:eastAsia="bg-BG"/>
          </w:rPr>
          <w:t>2006 г</w:t>
        </w:r>
      </w:smartTag>
      <w:r w:rsidRPr="006E4EF7">
        <w:rPr>
          <w:rFonts w:ascii="Times New Roman" w:eastAsia="Times New Roman" w:hAnsi="Times New Roman"/>
          <w:sz w:val="28"/>
          <w:szCs w:val="28"/>
          <w:lang w:eastAsia="bg-BG"/>
        </w:rPr>
        <w:t xml:space="preserve">., бр. 25, 52, 53 и 109 от </w:t>
      </w:r>
      <w:smartTag w:uri="urn:schemas-microsoft-com:office:smarttags" w:element="metricconverter">
        <w:smartTagPr>
          <w:attr w:name="ProductID" w:val="2007 г"/>
        </w:smartTagPr>
        <w:r w:rsidRPr="006E4EF7">
          <w:rPr>
            <w:rFonts w:ascii="Times New Roman" w:eastAsia="Times New Roman" w:hAnsi="Times New Roman"/>
            <w:sz w:val="28"/>
            <w:szCs w:val="28"/>
            <w:lang w:eastAsia="bg-BG"/>
          </w:rPr>
          <w:t>2007 г</w:t>
        </w:r>
      </w:smartTag>
      <w:r w:rsidRPr="006E4EF7">
        <w:rPr>
          <w:rFonts w:ascii="Times New Roman" w:eastAsia="Times New Roman" w:hAnsi="Times New Roman"/>
          <w:sz w:val="28"/>
          <w:szCs w:val="28"/>
          <w:lang w:eastAsia="bg-BG"/>
        </w:rPr>
        <w:t xml:space="preserve">., бр. 67 и 69 от </w:t>
      </w:r>
      <w:smartTag w:uri="urn:schemas-microsoft-com:office:smarttags" w:element="metricconverter">
        <w:smartTagPr>
          <w:attr w:name="ProductID" w:val="2008 г"/>
        </w:smartTagPr>
        <w:r w:rsidRPr="006E4EF7">
          <w:rPr>
            <w:rFonts w:ascii="Times New Roman" w:eastAsia="Times New Roman" w:hAnsi="Times New Roman"/>
            <w:sz w:val="28"/>
            <w:szCs w:val="28"/>
            <w:lang w:eastAsia="bg-BG"/>
          </w:rPr>
          <w:t>2008 г</w:t>
        </w:r>
      </w:smartTag>
      <w:r w:rsidRPr="006E4EF7">
        <w:rPr>
          <w:rFonts w:ascii="Times New Roman" w:eastAsia="Times New Roman" w:hAnsi="Times New Roman"/>
          <w:sz w:val="28"/>
          <w:szCs w:val="28"/>
          <w:lang w:eastAsia="bg-BG"/>
        </w:rPr>
        <w:t xml:space="preserve">., бр. 23, 24, 42 и 93 от </w:t>
      </w:r>
      <w:smartTag w:uri="urn:schemas-microsoft-com:office:smarttags" w:element="metricconverter">
        <w:smartTagPr>
          <w:attr w:name="ProductID" w:val="2009 г"/>
        </w:smartTagPr>
        <w:r w:rsidRPr="006E4EF7">
          <w:rPr>
            <w:rFonts w:ascii="Times New Roman" w:eastAsia="Times New Roman" w:hAnsi="Times New Roman"/>
            <w:sz w:val="28"/>
            <w:szCs w:val="28"/>
            <w:lang w:eastAsia="bg-BG"/>
          </w:rPr>
          <w:t>2009 г</w:t>
        </w:r>
      </w:smartTag>
      <w:r w:rsidRPr="006E4EF7">
        <w:rPr>
          <w:rFonts w:ascii="Times New Roman" w:eastAsia="Times New Roman" w:hAnsi="Times New Roman"/>
          <w:sz w:val="28"/>
          <w:szCs w:val="28"/>
          <w:lang w:eastAsia="bg-BG"/>
        </w:rPr>
        <w:t xml:space="preserve">., бр. 43 и 101 от </w:t>
      </w:r>
      <w:smartTag w:uri="urn:schemas-microsoft-com:office:smarttags" w:element="metricconverter">
        <w:smartTagPr>
          <w:attr w:name="ProductID" w:val="2010 г"/>
        </w:smartTagPr>
        <w:r w:rsidRPr="006E4EF7">
          <w:rPr>
            <w:rFonts w:ascii="Times New Roman" w:eastAsia="Times New Roman" w:hAnsi="Times New Roman"/>
            <w:sz w:val="28"/>
            <w:szCs w:val="28"/>
            <w:lang w:eastAsia="bg-BG"/>
          </w:rPr>
          <w:t>2010 г</w:t>
        </w:r>
      </w:smartTag>
      <w:r w:rsidRPr="006E4EF7">
        <w:rPr>
          <w:rFonts w:ascii="Times New Roman" w:eastAsia="Times New Roman" w:hAnsi="Times New Roman"/>
          <w:sz w:val="28"/>
          <w:szCs w:val="28"/>
          <w:lang w:eastAsia="bg-BG"/>
        </w:rPr>
        <w:t xml:space="preserve">., бр. 57 и 77 от </w:t>
      </w:r>
      <w:smartTag w:uri="urn:schemas-microsoft-com:office:smarttags" w:element="metricconverter">
        <w:smartTagPr>
          <w:attr w:name="ProductID" w:val="2011 г"/>
        </w:smartTagPr>
        <w:r w:rsidRPr="006E4EF7">
          <w:rPr>
            <w:rFonts w:ascii="Times New Roman" w:eastAsia="Times New Roman" w:hAnsi="Times New Roman"/>
            <w:sz w:val="28"/>
            <w:szCs w:val="28"/>
            <w:lang w:eastAsia="bg-BG"/>
          </w:rPr>
          <w:t>2011 г</w:t>
        </w:r>
      </w:smartTag>
      <w:r w:rsidRPr="006E4EF7">
        <w:rPr>
          <w:rFonts w:ascii="Times New Roman" w:eastAsia="Times New Roman" w:hAnsi="Times New Roman"/>
          <w:sz w:val="28"/>
          <w:szCs w:val="28"/>
          <w:lang w:eastAsia="bg-BG"/>
        </w:rPr>
        <w:t xml:space="preserve">., бр. 21, 94 и 103 от </w:t>
      </w:r>
      <w:smartTag w:uri="urn:schemas-microsoft-com:office:smarttags" w:element="metricconverter">
        <w:smartTagPr>
          <w:attr w:name="ProductID" w:val="2012 г"/>
        </w:smartTagPr>
        <w:r w:rsidRPr="006E4EF7">
          <w:rPr>
            <w:rFonts w:ascii="Times New Roman" w:eastAsia="Times New Roman" w:hAnsi="Times New Roman"/>
            <w:sz w:val="28"/>
            <w:szCs w:val="28"/>
            <w:lang w:eastAsia="bg-BG"/>
          </w:rPr>
          <w:t>2012 г</w:t>
        </w:r>
      </w:smartTag>
      <w:r w:rsidRPr="006E4EF7">
        <w:rPr>
          <w:rFonts w:ascii="Times New Roman" w:eastAsia="Times New Roman" w:hAnsi="Times New Roman"/>
          <w:sz w:val="28"/>
          <w:szCs w:val="28"/>
          <w:lang w:eastAsia="bg-BG"/>
        </w:rPr>
        <w:t xml:space="preserve">., бр. 109 от </w:t>
      </w:r>
      <w:smartTag w:uri="urn:schemas-microsoft-com:office:smarttags" w:element="metricconverter">
        <w:smartTagPr>
          <w:attr w:name="ProductID" w:val="2013 г"/>
        </w:smartTagPr>
        <w:r w:rsidRPr="006E4EF7">
          <w:rPr>
            <w:rFonts w:ascii="Times New Roman" w:eastAsia="Times New Roman" w:hAnsi="Times New Roman"/>
            <w:sz w:val="28"/>
            <w:szCs w:val="28"/>
            <w:lang w:eastAsia="bg-BG"/>
          </w:rPr>
          <w:t>2013 г</w:t>
        </w:r>
      </w:smartTag>
      <w:r w:rsidRPr="006E4EF7">
        <w:rPr>
          <w:rFonts w:ascii="Times New Roman" w:eastAsia="Times New Roman" w:hAnsi="Times New Roman"/>
          <w:sz w:val="28"/>
          <w:szCs w:val="28"/>
          <w:lang w:eastAsia="bg-BG"/>
        </w:rPr>
        <w:t xml:space="preserve">. и бр. 34, 61, 62, 95, 102 от </w:t>
      </w:r>
      <w:smartTag w:uri="urn:schemas-microsoft-com:office:smarttags" w:element="metricconverter">
        <w:smartTagPr>
          <w:attr w:name="ProductID" w:val="2015 г"/>
        </w:smartTagPr>
        <w:r w:rsidRPr="006E4EF7">
          <w:rPr>
            <w:rFonts w:ascii="Times New Roman" w:eastAsia="Times New Roman" w:hAnsi="Times New Roman"/>
            <w:sz w:val="28"/>
            <w:szCs w:val="28"/>
            <w:lang w:eastAsia="bg-BG"/>
          </w:rPr>
          <w:t>2015 г</w:t>
        </w:r>
      </w:smartTag>
      <w:r w:rsidRPr="006E4EF7">
        <w:rPr>
          <w:rFonts w:ascii="Times New Roman" w:eastAsia="Times New Roman" w:hAnsi="Times New Roman"/>
          <w:sz w:val="28"/>
          <w:szCs w:val="28"/>
          <w:lang w:eastAsia="bg-BG"/>
        </w:rPr>
        <w:t xml:space="preserve">.) </w:t>
      </w:r>
      <w:r w:rsidRPr="006E4EF7">
        <w:rPr>
          <w:rFonts w:ascii="Times New Roman" w:hAnsi="Times New Roman"/>
          <w:color w:val="000000"/>
          <w:sz w:val="28"/>
          <w:szCs w:val="28"/>
          <w:shd w:val="clear" w:color="auto" w:fill="FEFEFE"/>
        </w:rPr>
        <w:t xml:space="preserve">в чл. 119, ал. 1 се създава т. 5: </w:t>
      </w:r>
    </w:p>
    <w:p w:rsidR="006E4EF7" w:rsidRDefault="006E4EF7" w:rsidP="006E4EF7">
      <w:pPr>
        <w:autoSpaceDE w:val="0"/>
        <w:autoSpaceDN w:val="0"/>
        <w:adjustRightInd w:val="0"/>
        <w:spacing w:after="0" w:line="240" w:lineRule="auto"/>
        <w:jc w:val="both"/>
        <w:rPr>
          <w:rFonts w:ascii="Times New Roman" w:hAnsi="Times New Roman"/>
          <w:color w:val="000000"/>
          <w:sz w:val="28"/>
          <w:szCs w:val="28"/>
          <w:lang w:eastAsia="bg-BG"/>
        </w:rPr>
      </w:pPr>
      <w:r w:rsidRPr="006E4EF7">
        <w:rPr>
          <w:rFonts w:ascii="Times New Roman" w:hAnsi="Times New Roman"/>
          <w:color w:val="000000"/>
          <w:sz w:val="28"/>
          <w:szCs w:val="28"/>
          <w:shd w:val="clear" w:color="auto" w:fill="FEFEFE"/>
        </w:rPr>
        <w:t xml:space="preserve">„5. </w:t>
      </w:r>
      <w:r w:rsidRPr="006E4EF7">
        <w:rPr>
          <w:rFonts w:ascii="Times New Roman" w:hAnsi="Times New Roman"/>
          <w:color w:val="000000"/>
          <w:sz w:val="28"/>
          <w:szCs w:val="28"/>
          <w:lang w:eastAsia="bg-BG"/>
        </w:rPr>
        <w:t>дружеството е банка, за която е открито производство по несъстоятелност”.</w:t>
      </w:r>
    </w:p>
    <w:p w:rsidR="00787A0C" w:rsidRDefault="00787A0C" w:rsidP="006E4EF7">
      <w:pPr>
        <w:autoSpaceDE w:val="0"/>
        <w:autoSpaceDN w:val="0"/>
        <w:adjustRightInd w:val="0"/>
        <w:spacing w:after="0" w:line="240" w:lineRule="auto"/>
        <w:jc w:val="both"/>
        <w:rPr>
          <w:rFonts w:ascii="Times New Roman" w:hAnsi="Times New Roman"/>
          <w:color w:val="000000"/>
          <w:sz w:val="28"/>
          <w:szCs w:val="28"/>
          <w:lang w:eastAsia="bg-BG"/>
        </w:rPr>
      </w:pPr>
    </w:p>
    <w:p w:rsidR="00787A0C" w:rsidRPr="00787A0C" w:rsidRDefault="00787A0C" w:rsidP="00787A0C">
      <w:pPr>
        <w:autoSpaceDE w:val="0"/>
        <w:autoSpaceDN w:val="0"/>
        <w:adjustRightInd w:val="0"/>
        <w:spacing w:after="0" w:line="240" w:lineRule="auto"/>
        <w:ind w:firstLine="709"/>
        <w:jc w:val="both"/>
        <w:rPr>
          <w:rFonts w:ascii="Times New Roman" w:hAnsi="Times New Roman"/>
          <w:b/>
          <w:bCs/>
          <w:i/>
          <w:sz w:val="28"/>
          <w:szCs w:val="28"/>
          <w:u w:val="single"/>
          <w:lang w:eastAsia="bg-BG"/>
        </w:rPr>
      </w:pPr>
      <w:r w:rsidRPr="00787A0C">
        <w:rPr>
          <w:rFonts w:ascii="Times New Roman" w:hAnsi="Times New Roman"/>
          <w:b/>
          <w:bCs/>
          <w:i/>
          <w:sz w:val="28"/>
          <w:szCs w:val="28"/>
          <w:u w:val="single"/>
          <w:lang w:eastAsia="bg-BG"/>
        </w:rPr>
        <w:t>Предложение от н.п. Емил Симеонов и Станислав Иванов:</w:t>
      </w:r>
    </w:p>
    <w:p w:rsidR="00E724A0" w:rsidRPr="00E724A0" w:rsidRDefault="00E724A0" w:rsidP="00E724A0">
      <w:pPr>
        <w:autoSpaceDE w:val="0"/>
        <w:autoSpaceDN w:val="0"/>
        <w:adjustRightInd w:val="0"/>
        <w:spacing w:after="0" w:line="240" w:lineRule="auto"/>
        <w:ind w:firstLine="708"/>
        <w:jc w:val="both"/>
        <w:rPr>
          <w:rFonts w:ascii="Times New Roman" w:hAnsi="Times New Roman"/>
          <w:bCs/>
          <w:i/>
          <w:sz w:val="28"/>
          <w:szCs w:val="28"/>
          <w:lang w:eastAsia="bg-BG"/>
        </w:rPr>
      </w:pPr>
      <w:r w:rsidRPr="00E724A0">
        <w:rPr>
          <w:rFonts w:ascii="Times New Roman" w:hAnsi="Times New Roman"/>
          <w:bCs/>
          <w:i/>
          <w:sz w:val="28"/>
          <w:szCs w:val="28"/>
          <w:lang w:eastAsia="bg-BG"/>
        </w:rPr>
        <w:t>Да се създаде нов § 31а:</w:t>
      </w:r>
    </w:p>
    <w:p w:rsidR="00E724A0" w:rsidRPr="00E724A0" w:rsidRDefault="00E724A0" w:rsidP="00E724A0">
      <w:pPr>
        <w:autoSpaceDE w:val="0"/>
        <w:autoSpaceDN w:val="0"/>
        <w:adjustRightInd w:val="0"/>
        <w:spacing w:after="0" w:line="240" w:lineRule="auto"/>
        <w:ind w:firstLine="709"/>
        <w:jc w:val="both"/>
        <w:rPr>
          <w:rFonts w:ascii="Times New Roman" w:hAnsi="Times New Roman"/>
          <w:i/>
          <w:sz w:val="28"/>
          <w:szCs w:val="28"/>
          <w:lang w:eastAsia="bg-BG"/>
        </w:rPr>
      </w:pPr>
      <w:r w:rsidRPr="00E724A0">
        <w:rPr>
          <w:rFonts w:ascii="Times New Roman" w:hAnsi="Times New Roman"/>
          <w:bCs/>
          <w:i/>
          <w:sz w:val="28"/>
          <w:szCs w:val="28"/>
          <w:lang w:eastAsia="bg-BG"/>
        </w:rPr>
        <w:t>„§</w:t>
      </w:r>
      <w:r>
        <w:rPr>
          <w:rFonts w:ascii="Times New Roman" w:hAnsi="Times New Roman"/>
          <w:bCs/>
          <w:i/>
          <w:sz w:val="28"/>
          <w:szCs w:val="28"/>
          <w:lang w:eastAsia="bg-BG"/>
        </w:rPr>
        <w:t xml:space="preserve"> </w:t>
      </w:r>
      <w:r w:rsidRPr="00E724A0">
        <w:rPr>
          <w:rFonts w:ascii="Times New Roman" w:hAnsi="Times New Roman"/>
          <w:bCs/>
          <w:i/>
          <w:sz w:val="28"/>
          <w:szCs w:val="28"/>
          <w:lang w:eastAsia="bg-BG"/>
        </w:rPr>
        <w:t xml:space="preserve">31а. В Закона за кредитните институции </w:t>
      </w:r>
      <w:r>
        <w:rPr>
          <w:rFonts w:ascii="Times New Roman" w:hAnsi="Times New Roman"/>
          <w:bCs/>
          <w:i/>
          <w:sz w:val="28"/>
          <w:szCs w:val="28"/>
          <w:lang w:eastAsia="bg-BG"/>
        </w:rPr>
        <w:t>(</w:t>
      </w:r>
      <w:r w:rsidRPr="00E724A0">
        <w:rPr>
          <w:rFonts w:ascii="Times New Roman" w:hAnsi="Times New Roman"/>
          <w:i/>
          <w:sz w:val="28"/>
          <w:szCs w:val="28"/>
          <w:lang w:eastAsia="bg-BG"/>
        </w:rPr>
        <w:t>обн., ДВ, бр. 59 от 2006 г.; изм., бр. 105 от 2006 г., бр. 52, 59 и 109 от 2007 г., бр. 69 от 2008 г., бр. 23, 24, 44, 93 и 95 от 2009 г., бр. 94 и 101 от 2010 г., бр. 77 и 105 от 2011 г., бр. 38 и 44 от 2012 г., бр. 52, 70 и 109 от 2013 г., бр. 22, 27, 35 и 53 от 2014 г. и бр. 14 и 22 от 2015 г.) чл. 62 се правят следните изменения и допълнения:</w:t>
      </w:r>
    </w:p>
    <w:p w:rsidR="00E724A0" w:rsidRPr="00E724A0" w:rsidRDefault="00E724A0" w:rsidP="00E724A0">
      <w:pPr>
        <w:autoSpaceDE w:val="0"/>
        <w:autoSpaceDN w:val="0"/>
        <w:adjustRightInd w:val="0"/>
        <w:spacing w:after="0" w:line="240" w:lineRule="auto"/>
        <w:ind w:firstLine="709"/>
        <w:jc w:val="both"/>
        <w:rPr>
          <w:rFonts w:ascii="Times New Roman" w:hAnsi="Times New Roman"/>
          <w:bCs/>
          <w:i/>
          <w:sz w:val="28"/>
          <w:szCs w:val="28"/>
          <w:lang w:eastAsia="bg-BG"/>
        </w:rPr>
      </w:pPr>
      <w:r w:rsidRPr="00E724A0">
        <w:rPr>
          <w:rFonts w:ascii="Times New Roman" w:hAnsi="Times New Roman"/>
          <w:bCs/>
          <w:i/>
          <w:sz w:val="28"/>
          <w:szCs w:val="28"/>
          <w:lang w:eastAsia="bg-BG"/>
        </w:rPr>
        <w:t>1. В ал. 6:</w:t>
      </w:r>
    </w:p>
    <w:p w:rsidR="00E724A0" w:rsidRPr="00E724A0" w:rsidRDefault="00E724A0" w:rsidP="00E724A0">
      <w:pPr>
        <w:autoSpaceDE w:val="0"/>
        <w:autoSpaceDN w:val="0"/>
        <w:adjustRightInd w:val="0"/>
        <w:spacing w:after="0" w:line="240" w:lineRule="auto"/>
        <w:ind w:firstLine="709"/>
        <w:jc w:val="both"/>
        <w:rPr>
          <w:rFonts w:ascii="Times New Roman" w:hAnsi="Times New Roman"/>
          <w:i/>
          <w:sz w:val="28"/>
          <w:szCs w:val="28"/>
          <w:lang w:eastAsia="bg-BG"/>
        </w:rPr>
      </w:pPr>
      <w:r w:rsidRPr="00E724A0">
        <w:rPr>
          <w:rFonts w:ascii="Times New Roman" w:hAnsi="Times New Roman"/>
          <w:i/>
          <w:sz w:val="28"/>
          <w:szCs w:val="28"/>
          <w:lang w:eastAsia="bg-BG"/>
        </w:rPr>
        <w:t>а)</w:t>
      </w:r>
      <w:r w:rsidRPr="00E724A0">
        <w:rPr>
          <w:rFonts w:ascii="Times New Roman" w:hAnsi="Times New Roman"/>
          <w:i/>
          <w:sz w:val="28"/>
          <w:szCs w:val="28"/>
          <w:lang w:eastAsia="bg-BG"/>
        </w:rPr>
        <w:tab/>
        <w:t>в т. 10 след „банките" се добавя „и на синдика на банка в</w:t>
      </w:r>
      <w:r>
        <w:rPr>
          <w:rFonts w:ascii="Times New Roman" w:hAnsi="Times New Roman"/>
          <w:i/>
          <w:sz w:val="28"/>
          <w:szCs w:val="28"/>
          <w:lang w:eastAsia="bg-BG"/>
        </w:rPr>
        <w:t xml:space="preserve"> </w:t>
      </w:r>
      <w:r w:rsidRPr="00E724A0">
        <w:rPr>
          <w:rFonts w:ascii="Times New Roman" w:hAnsi="Times New Roman"/>
          <w:i/>
          <w:sz w:val="28"/>
          <w:szCs w:val="28"/>
          <w:lang w:eastAsia="bg-BG"/>
        </w:rPr>
        <w:t>производство по несъстоятелност".</w:t>
      </w:r>
    </w:p>
    <w:p w:rsidR="00E724A0" w:rsidRPr="00E724A0" w:rsidRDefault="00E724A0" w:rsidP="00E724A0">
      <w:pPr>
        <w:autoSpaceDE w:val="0"/>
        <w:autoSpaceDN w:val="0"/>
        <w:adjustRightInd w:val="0"/>
        <w:spacing w:after="0" w:line="240" w:lineRule="auto"/>
        <w:ind w:firstLine="709"/>
        <w:jc w:val="both"/>
        <w:rPr>
          <w:rFonts w:ascii="Times New Roman" w:hAnsi="Times New Roman"/>
          <w:i/>
          <w:sz w:val="28"/>
          <w:szCs w:val="28"/>
          <w:lang w:eastAsia="bg-BG"/>
        </w:rPr>
      </w:pPr>
      <w:r w:rsidRPr="00E724A0">
        <w:rPr>
          <w:rFonts w:ascii="Times New Roman" w:hAnsi="Times New Roman"/>
          <w:i/>
          <w:sz w:val="28"/>
          <w:szCs w:val="28"/>
          <w:lang w:eastAsia="bg-BG"/>
        </w:rPr>
        <w:t>б)</w:t>
      </w:r>
      <w:r w:rsidRPr="00E724A0">
        <w:rPr>
          <w:rFonts w:ascii="Times New Roman" w:hAnsi="Times New Roman"/>
          <w:i/>
          <w:sz w:val="28"/>
          <w:szCs w:val="28"/>
          <w:lang w:eastAsia="bg-BG"/>
        </w:rPr>
        <w:tab/>
        <w:t>създава се нова т. 11:</w:t>
      </w:r>
    </w:p>
    <w:p w:rsidR="00E724A0" w:rsidRPr="00E724A0" w:rsidRDefault="00E724A0" w:rsidP="00E724A0">
      <w:pPr>
        <w:autoSpaceDE w:val="0"/>
        <w:autoSpaceDN w:val="0"/>
        <w:adjustRightInd w:val="0"/>
        <w:spacing w:after="0" w:line="240" w:lineRule="auto"/>
        <w:ind w:firstLine="709"/>
        <w:jc w:val="both"/>
        <w:rPr>
          <w:rFonts w:ascii="Times New Roman" w:hAnsi="Times New Roman"/>
          <w:i/>
          <w:sz w:val="28"/>
          <w:szCs w:val="28"/>
          <w:lang w:eastAsia="bg-BG"/>
        </w:rPr>
      </w:pPr>
      <w:r w:rsidRPr="00E724A0">
        <w:rPr>
          <w:rFonts w:ascii="Times New Roman" w:hAnsi="Times New Roman"/>
          <w:i/>
          <w:sz w:val="28"/>
          <w:szCs w:val="28"/>
          <w:lang w:eastAsia="bg-BG"/>
        </w:rPr>
        <w:t>„11. синдика на банка в производство по несъстоятелност - относно длъжници на банката, чиито кредити са в просрочие."</w:t>
      </w:r>
    </w:p>
    <w:p w:rsidR="00E724A0" w:rsidRPr="00E724A0" w:rsidRDefault="00E724A0" w:rsidP="00E724A0">
      <w:pPr>
        <w:autoSpaceDE w:val="0"/>
        <w:autoSpaceDN w:val="0"/>
        <w:adjustRightInd w:val="0"/>
        <w:spacing w:after="0" w:line="240" w:lineRule="auto"/>
        <w:ind w:firstLine="709"/>
        <w:jc w:val="both"/>
        <w:rPr>
          <w:rFonts w:ascii="Times New Roman" w:hAnsi="Times New Roman"/>
          <w:bCs/>
          <w:i/>
          <w:sz w:val="28"/>
          <w:szCs w:val="28"/>
          <w:lang w:eastAsia="bg-BG"/>
        </w:rPr>
      </w:pPr>
      <w:r w:rsidRPr="00E724A0">
        <w:rPr>
          <w:rFonts w:ascii="Times New Roman" w:hAnsi="Times New Roman"/>
          <w:i/>
          <w:sz w:val="28"/>
          <w:szCs w:val="28"/>
          <w:lang w:eastAsia="bg-BG"/>
        </w:rPr>
        <w:t>2</w:t>
      </w:r>
      <w:r w:rsidRPr="00E724A0">
        <w:rPr>
          <w:rFonts w:ascii="Times New Roman" w:hAnsi="Times New Roman"/>
          <w:bCs/>
          <w:i/>
          <w:sz w:val="28"/>
          <w:szCs w:val="28"/>
          <w:lang w:eastAsia="bg-BG"/>
        </w:rPr>
        <w:t>.В ал. 12:</w:t>
      </w:r>
    </w:p>
    <w:p w:rsidR="00E724A0" w:rsidRPr="00E724A0" w:rsidRDefault="00E724A0" w:rsidP="00E724A0">
      <w:pPr>
        <w:autoSpaceDE w:val="0"/>
        <w:autoSpaceDN w:val="0"/>
        <w:adjustRightInd w:val="0"/>
        <w:spacing w:after="0" w:line="240" w:lineRule="auto"/>
        <w:ind w:firstLine="709"/>
        <w:jc w:val="both"/>
        <w:rPr>
          <w:rFonts w:ascii="Times New Roman" w:hAnsi="Times New Roman"/>
          <w:i/>
          <w:sz w:val="28"/>
          <w:szCs w:val="28"/>
          <w:lang w:eastAsia="bg-BG"/>
        </w:rPr>
      </w:pPr>
      <w:r w:rsidRPr="00E724A0">
        <w:rPr>
          <w:rFonts w:ascii="Times New Roman" w:hAnsi="Times New Roman"/>
          <w:bCs/>
          <w:i/>
          <w:sz w:val="28"/>
          <w:szCs w:val="28"/>
          <w:lang w:eastAsia="bg-BG"/>
        </w:rPr>
        <w:t xml:space="preserve">а) </w:t>
      </w:r>
      <w:r w:rsidRPr="00E724A0">
        <w:rPr>
          <w:rFonts w:ascii="Times New Roman" w:hAnsi="Times New Roman"/>
          <w:i/>
          <w:sz w:val="28"/>
          <w:szCs w:val="28"/>
          <w:lang w:eastAsia="bg-BG"/>
        </w:rPr>
        <w:t>създава се нова т. 5:</w:t>
      </w:r>
    </w:p>
    <w:p w:rsidR="00E724A0" w:rsidRDefault="00E724A0" w:rsidP="00E724A0">
      <w:pPr>
        <w:autoSpaceDE w:val="0"/>
        <w:autoSpaceDN w:val="0"/>
        <w:adjustRightInd w:val="0"/>
        <w:spacing w:after="0" w:line="240" w:lineRule="auto"/>
        <w:ind w:firstLine="709"/>
        <w:jc w:val="both"/>
        <w:rPr>
          <w:rFonts w:ascii="Times New Roman" w:hAnsi="Times New Roman"/>
          <w:i/>
          <w:sz w:val="28"/>
          <w:szCs w:val="28"/>
          <w:lang w:eastAsia="bg-BG"/>
        </w:rPr>
      </w:pPr>
      <w:r w:rsidRPr="00E724A0">
        <w:rPr>
          <w:rFonts w:ascii="Times New Roman" w:hAnsi="Times New Roman"/>
          <w:i/>
          <w:sz w:val="28"/>
          <w:szCs w:val="28"/>
          <w:lang w:eastAsia="bg-BG"/>
        </w:rPr>
        <w:t>„5. физически и юридически лица и размера на техните кредити, по които са просрочени задължения към датата на оповестяването. Списъкът се допълва периодично с изпадналите в забава длъжници след първоначалното му оповестяване;"</w:t>
      </w:r>
    </w:p>
    <w:p w:rsidR="00E724A0" w:rsidRPr="00E724A0" w:rsidRDefault="00E724A0" w:rsidP="00E724A0">
      <w:pPr>
        <w:autoSpaceDE w:val="0"/>
        <w:autoSpaceDN w:val="0"/>
        <w:adjustRightInd w:val="0"/>
        <w:spacing w:after="0" w:line="240" w:lineRule="auto"/>
        <w:ind w:firstLine="709"/>
        <w:jc w:val="both"/>
        <w:rPr>
          <w:rFonts w:ascii="Times New Roman" w:hAnsi="Times New Roman"/>
          <w:i/>
          <w:sz w:val="28"/>
          <w:szCs w:val="28"/>
          <w:lang w:eastAsia="bg-BG"/>
        </w:rPr>
      </w:pPr>
      <w:r w:rsidRPr="00E724A0">
        <w:rPr>
          <w:rFonts w:ascii="Times New Roman" w:hAnsi="Times New Roman"/>
          <w:i/>
          <w:sz w:val="28"/>
          <w:szCs w:val="28"/>
          <w:lang w:eastAsia="bg-BG"/>
        </w:rPr>
        <w:t>б) Досегашните т. 5 и 6 стават т.</w:t>
      </w:r>
      <w:r w:rsidR="00D801C3">
        <w:rPr>
          <w:rFonts w:ascii="Times New Roman" w:hAnsi="Times New Roman"/>
          <w:i/>
          <w:sz w:val="28"/>
          <w:szCs w:val="28"/>
          <w:lang w:eastAsia="bg-BG"/>
        </w:rPr>
        <w:t xml:space="preserve"> </w:t>
      </w:r>
      <w:r w:rsidRPr="00E724A0">
        <w:rPr>
          <w:rFonts w:ascii="Times New Roman" w:hAnsi="Times New Roman"/>
          <w:i/>
          <w:sz w:val="28"/>
          <w:szCs w:val="28"/>
          <w:lang w:eastAsia="bg-BG"/>
        </w:rPr>
        <w:t>6 и 7."</w:t>
      </w:r>
    </w:p>
    <w:p w:rsidR="00E724A0" w:rsidRPr="00E724A0" w:rsidRDefault="00E724A0" w:rsidP="00E724A0">
      <w:pPr>
        <w:autoSpaceDE w:val="0"/>
        <w:autoSpaceDN w:val="0"/>
        <w:adjustRightInd w:val="0"/>
        <w:spacing w:after="0" w:line="240" w:lineRule="auto"/>
        <w:ind w:firstLine="709"/>
        <w:jc w:val="both"/>
        <w:rPr>
          <w:rFonts w:ascii="Times New Roman" w:hAnsi="Times New Roman"/>
          <w:i/>
          <w:sz w:val="28"/>
          <w:szCs w:val="28"/>
          <w:lang w:eastAsia="bg-BG"/>
        </w:rPr>
      </w:pPr>
    </w:p>
    <w:p w:rsidR="00E724A0" w:rsidRPr="00D801C3" w:rsidRDefault="00E724A0" w:rsidP="00E724A0">
      <w:pPr>
        <w:autoSpaceDE w:val="0"/>
        <w:autoSpaceDN w:val="0"/>
        <w:adjustRightInd w:val="0"/>
        <w:spacing w:after="0" w:line="240" w:lineRule="auto"/>
        <w:ind w:firstLine="709"/>
        <w:jc w:val="both"/>
        <w:rPr>
          <w:rFonts w:ascii="Times New Roman" w:hAnsi="Times New Roman"/>
          <w:bCs/>
          <w:i/>
          <w:sz w:val="28"/>
          <w:szCs w:val="28"/>
          <w:lang w:eastAsia="bg-BG"/>
        </w:rPr>
      </w:pPr>
      <w:r w:rsidRPr="00D801C3">
        <w:rPr>
          <w:rFonts w:ascii="Times New Roman" w:hAnsi="Times New Roman"/>
          <w:bCs/>
          <w:i/>
          <w:sz w:val="28"/>
          <w:szCs w:val="28"/>
          <w:lang w:eastAsia="bg-BG"/>
        </w:rPr>
        <w:t>3. В ал. 16:</w:t>
      </w:r>
    </w:p>
    <w:p w:rsidR="00E724A0" w:rsidRPr="00E724A0" w:rsidRDefault="00E724A0" w:rsidP="00E724A0">
      <w:pPr>
        <w:autoSpaceDE w:val="0"/>
        <w:autoSpaceDN w:val="0"/>
        <w:adjustRightInd w:val="0"/>
        <w:spacing w:after="0" w:line="240" w:lineRule="auto"/>
        <w:ind w:firstLine="709"/>
        <w:jc w:val="both"/>
        <w:rPr>
          <w:rFonts w:ascii="Times New Roman" w:hAnsi="Times New Roman"/>
          <w:i/>
          <w:sz w:val="28"/>
          <w:szCs w:val="28"/>
          <w:lang w:eastAsia="bg-BG"/>
        </w:rPr>
      </w:pPr>
      <w:r w:rsidRPr="00E724A0">
        <w:rPr>
          <w:rFonts w:ascii="Times New Roman" w:hAnsi="Times New Roman"/>
          <w:i/>
          <w:sz w:val="28"/>
          <w:szCs w:val="28"/>
          <w:lang w:eastAsia="bg-BG"/>
        </w:rPr>
        <w:t>а)</w:t>
      </w:r>
      <w:r w:rsidRPr="00E724A0">
        <w:rPr>
          <w:rFonts w:ascii="Times New Roman" w:hAnsi="Times New Roman"/>
          <w:i/>
          <w:sz w:val="28"/>
          <w:szCs w:val="28"/>
          <w:lang w:eastAsia="bg-BG"/>
        </w:rPr>
        <w:tab/>
        <w:t>създава се нова т. 5:</w:t>
      </w:r>
    </w:p>
    <w:p w:rsidR="00E724A0" w:rsidRPr="00E724A0" w:rsidRDefault="00E724A0" w:rsidP="00E724A0">
      <w:pPr>
        <w:autoSpaceDE w:val="0"/>
        <w:autoSpaceDN w:val="0"/>
        <w:adjustRightInd w:val="0"/>
        <w:spacing w:after="0" w:line="240" w:lineRule="auto"/>
        <w:ind w:firstLine="709"/>
        <w:jc w:val="both"/>
        <w:rPr>
          <w:rFonts w:ascii="Times New Roman" w:hAnsi="Times New Roman"/>
          <w:i/>
          <w:sz w:val="28"/>
          <w:szCs w:val="28"/>
          <w:lang w:eastAsia="bg-BG"/>
        </w:rPr>
      </w:pPr>
      <w:r w:rsidRPr="00E724A0">
        <w:rPr>
          <w:rFonts w:ascii="Times New Roman" w:hAnsi="Times New Roman"/>
          <w:i/>
          <w:sz w:val="28"/>
          <w:szCs w:val="28"/>
          <w:lang w:eastAsia="bg-BG"/>
        </w:rPr>
        <w:t>„5. по ал. 12, т. 5 - имената на физическите лица, наименованията и правната форма на юридическите лица, едноличните търговци и неперсонифицираните правни субекти, размер на кредита и на просроченото задължение."</w:t>
      </w:r>
    </w:p>
    <w:p w:rsidR="00E724A0" w:rsidRDefault="00E724A0" w:rsidP="00E724A0">
      <w:pPr>
        <w:autoSpaceDE w:val="0"/>
        <w:autoSpaceDN w:val="0"/>
        <w:adjustRightInd w:val="0"/>
        <w:spacing w:after="0" w:line="240" w:lineRule="auto"/>
        <w:ind w:firstLine="709"/>
        <w:jc w:val="both"/>
        <w:rPr>
          <w:rFonts w:ascii="Times New Roman" w:hAnsi="Times New Roman"/>
          <w:i/>
          <w:sz w:val="28"/>
          <w:szCs w:val="28"/>
          <w:lang w:eastAsia="bg-BG"/>
        </w:rPr>
      </w:pPr>
      <w:r w:rsidRPr="00E724A0">
        <w:rPr>
          <w:rFonts w:ascii="Times New Roman" w:hAnsi="Times New Roman"/>
          <w:i/>
          <w:sz w:val="28"/>
          <w:szCs w:val="28"/>
          <w:lang w:eastAsia="bg-BG"/>
        </w:rPr>
        <w:t>б)</w:t>
      </w:r>
      <w:r w:rsidRPr="00E724A0">
        <w:rPr>
          <w:rFonts w:ascii="Times New Roman" w:hAnsi="Times New Roman"/>
          <w:i/>
          <w:sz w:val="28"/>
          <w:szCs w:val="28"/>
          <w:lang w:eastAsia="bg-BG"/>
        </w:rPr>
        <w:tab/>
        <w:t>Досегашните т. 5 и 6 стават т.</w:t>
      </w:r>
      <w:r w:rsidR="007849BD">
        <w:rPr>
          <w:rFonts w:ascii="Times New Roman" w:hAnsi="Times New Roman"/>
          <w:i/>
          <w:sz w:val="28"/>
          <w:szCs w:val="28"/>
          <w:lang w:eastAsia="bg-BG"/>
        </w:rPr>
        <w:t xml:space="preserve"> </w:t>
      </w:r>
      <w:r w:rsidRPr="00E724A0">
        <w:rPr>
          <w:rFonts w:ascii="Times New Roman" w:hAnsi="Times New Roman"/>
          <w:i/>
          <w:sz w:val="28"/>
          <w:szCs w:val="28"/>
          <w:lang w:eastAsia="bg-BG"/>
        </w:rPr>
        <w:t>6 и 7 и в тях думите „т.5" и „т.6"</w:t>
      </w:r>
      <w:r w:rsidR="007849BD">
        <w:rPr>
          <w:rFonts w:ascii="Times New Roman" w:hAnsi="Times New Roman"/>
          <w:i/>
          <w:sz w:val="28"/>
          <w:szCs w:val="28"/>
          <w:lang w:eastAsia="bg-BG"/>
        </w:rPr>
        <w:t xml:space="preserve"> </w:t>
      </w:r>
      <w:r w:rsidRPr="00E724A0">
        <w:rPr>
          <w:rFonts w:ascii="Times New Roman" w:hAnsi="Times New Roman"/>
          <w:i/>
          <w:sz w:val="28"/>
          <w:szCs w:val="28"/>
          <w:lang w:eastAsia="bg-BG"/>
        </w:rPr>
        <w:t>стават съответно „т.6" и „т.7".</w:t>
      </w:r>
    </w:p>
    <w:p w:rsidR="007849BD" w:rsidRDefault="007849BD" w:rsidP="00E724A0">
      <w:pPr>
        <w:autoSpaceDE w:val="0"/>
        <w:autoSpaceDN w:val="0"/>
        <w:adjustRightInd w:val="0"/>
        <w:spacing w:after="0" w:line="240" w:lineRule="auto"/>
        <w:ind w:firstLine="709"/>
        <w:jc w:val="both"/>
        <w:rPr>
          <w:rFonts w:ascii="Times New Roman" w:hAnsi="Times New Roman"/>
          <w:i/>
          <w:sz w:val="28"/>
          <w:szCs w:val="28"/>
          <w:lang w:eastAsia="bg-BG"/>
        </w:rPr>
      </w:pPr>
    </w:p>
    <w:p w:rsidR="007849BD" w:rsidRDefault="007849BD" w:rsidP="007849BD">
      <w:pPr>
        <w:autoSpaceDE w:val="0"/>
        <w:autoSpaceDN w:val="0"/>
        <w:adjustRightInd w:val="0"/>
        <w:spacing w:after="0" w:line="240" w:lineRule="auto"/>
        <w:ind w:firstLine="709"/>
        <w:jc w:val="both"/>
        <w:rPr>
          <w:rFonts w:ascii="Times New Roman" w:hAnsi="Times New Roman"/>
          <w:b/>
          <w:bCs/>
          <w:i/>
          <w:sz w:val="28"/>
          <w:szCs w:val="28"/>
          <w:u w:val="single"/>
          <w:lang w:eastAsia="bg-BG"/>
        </w:rPr>
      </w:pPr>
      <w:r w:rsidRPr="007849BD">
        <w:rPr>
          <w:rFonts w:ascii="Times New Roman" w:hAnsi="Times New Roman"/>
          <w:b/>
          <w:bCs/>
          <w:i/>
          <w:sz w:val="28"/>
          <w:szCs w:val="28"/>
          <w:u w:val="single"/>
          <w:lang w:eastAsia="bg-BG"/>
        </w:rPr>
        <w:t>Предложение от н.п. Емил Симеонов и Станислав Иванов:</w:t>
      </w:r>
    </w:p>
    <w:p w:rsidR="007849BD" w:rsidRPr="007849BD" w:rsidRDefault="007849BD" w:rsidP="007849BD">
      <w:pPr>
        <w:autoSpaceDE w:val="0"/>
        <w:autoSpaceDN w:val="0"/>
        <w:adjustRightInd w:val="0"/>
        <w:spacing w:after="0" w:line="240" w:lineRule="auto"/>
        <w:ind w:firstLine="709"/>
        <w:jc w:val="both"/>
        <w:rPr>
          <w:rFonts w:ascii="Times New Roman" w:hAnsi="Times New Roman"/>
          <w:bCs/>
          <w:i/>
          <w:sz w:val="28"/>
          <w:szCs w:val="28"/>
          <w:lang w:eastAsia="bg-BG"/>
        </w:rPr>
      </w:pPr>
      <w:r>
        <w:rPr>
          <w:rFonts w:ascii="Times New Roman" w:hAnsi="Times New Roman"/>
          <w:bCs/>
          <w:i/>
          <w:sz w:val="28"/>
          <w:szCs w:val="28"/>
          <w:lang w:eastAsia="bg-BG"/>
        </w:rPr>
        <w:t>Да се създаде нов § 31б</w:t>
      </w:r>
      <w:r w:rsidRPr="007849BD">
        <w:rPr>
          <w:rFonts w:ascii="Times New Roman" w:hAnsi="Times New Roman"/>
          <w:bCs/>
          <w:i/>
          <w:sz w:val="28"/>
          <w:szCs w:val="28"/>
          <w:lang w:eastAsia="bg-BG"/>
        </w:rPr>
        <w:t>:</w:t>
      </w:r>
    </w:p>
    <w:p w:rsidR="007849BD" w:rsidRPr="00E724A0" w:rsidRDefault="007849BD" w:rsidP="00E724A0">
      <w:pPr>
        <w:autoSpaceDE w:val="0"/>
        <w:autoSpaceDN w:val="0"/>
        <w:adjustRightInd w:val="0"/>
        <w:spacing w:after="0" w:line="240" w:lineRule="auto"/>
        <w:ind w:firstLine="709"/>
        <w:jc w:val="both"/>
        <w:rPr>
          <w:rFonts w:ascii="Times New Roman" w:hAnsi="Times New Roman"/>
          <w:i/>
          <w:sz w:val="28"/>
          <w:szCs w:val="28"/>
          <w:lang w:eastAsia="bg-BG"/>
        </w:rPr>
      </w:pPr>
      <w:r w:rsidRPr="007849BD">
        <w:rPr>
          <w:rFonts w:ascii="Times New Roman" w:hAnsi="Times New Roman"/>
          <w:bCs/>
          <w:i/>
          <w:sz w:val="28"/>
          <w:szCs w:val="28"/>
          <w:lang w:eastAsia="bg-BG"/>
        </w:rPr>
        <w:t>„§</w:t>
      </w:r>
      <w:r>
        <w:rPr>
          <w:rFonts w:ascii="Times New Roman" w:hAnsi="Times New Roman"/>
          <w:bCs/>
          <w:i/>
          <w:sz w:val="28"/>
          <w:szCs w:val="28"/>
          <w:lang w:eastAsia="bg-BG"/>
        </w:rPr>
        <w:t xml:space="preserve"> </w:t>
      </w:r>
      <w:r w:rsidRPr="007849BD">
        <w:rPr>
          <w:rFonts w:ascii="Times New Roman" w:hAnsi="Times New Roman"/>
          <w:bCs/>
          <w:i/>
          <w:sz w:val="28"/>
          <w:szCs w:val="28"/>
          <w:lang w:eastAsia="bg-BG"/>
        </w:rPr>
        <w:t>31б. Срокът по чл. 62, ал. 12, т. 5 започва да тече от влизане в сила на този закон."</w:t>
      </w:r>
    </w:p>
    <w:p w:rsidR="00E724A0" w:rsidRPr="00E724A0" w:rsidRDefault="00E724A0" w:rsidP="00E724A0">
      <w:pPr>
        <w:autoSpaceDE w:val="0"/>
        <w:autoSpaceDN w:val="0"/>
        <w:adjustRightInd w:val="0"/>
        <w:spacing w:after="0" w:line="240" w:lineRule="auto"/>
        <w:ind w:firstLine="709"/>
        <w:jc w:val="both"/>
        <w:rPr>
          <w:rFonts w:ascii="Times New Roman" w:hAnsi="Times New Roman"/>
          <w:i/>
          <w:sz w:val="28"/>
          <w:szCs w:val="28"/>
          <w:lang w:eastAsia="bg-BG"/>
        </w:rPr>
      </w:pPr>
    </w:p>
    <w:p w:rsidR="006E4EF7" w:rsidRPr="006E4EF7" w:rsidRDefault="006E4EF7" w:rsidP="006E4EF7">
      <w:pPr>
        <w:spacing w:after="0" w:line="240" w:lineRule="auto"/>
        <w:ind w:firstLine="708"/>
        <w:jc w:val="both"/>
        <w:rPr>
          <w:rFonts w:ascii="Times New Roman" w:hAnsi="Times New Roman"/>
          <w:sz w:val="28"/>
          <w:szCs w:val="28"/>
          <w:lang w:eastAsia="bg-BG"/>
        </w:rPr>
      </w:pPr>
      <w:r w:rsidRPr="006E4EF7">
        <w:rPr>
          <w:rFonts w:ascii="Times New Roman" w:hAnsi="Times New Roman"/>
          <w:b/>
          <w:bCs/>
          <w:sz w:val="28"/>
          <w:szCs w:val="28"/>
          <w:lang w:eastAsia="bg-BG"/>
        </w:rPr>
        <w:t>§ 32.</w:t>
      </w:r>
      <w:r w:rsidRPr="006E4EF7">
        <w:rPr>
          <w:rFonts w:ascii="Times New Roman" w:hAnsi="Times New Roman"/>
          <w:b/>
          <w:bCs/>
          <w:sz w:val="28"/>
          <w:szCs w:val="28"/>
          <w:lang w:eastAsia="bg-BG"/>
        </w:rPr>
        <w:tab/>
      </w:r>
      <w:r w:rsidRPr="006E4EF7">
        <w:rPr>
          <w:rFonts w:ascii="Times New Roman" w:hAnsi="Times New Roman"/>
          <w:sz w:val="28"/>
          <w:szCs w:val="28"/>
          <w:lang w:eastAsia="bg-BG"/>
        </w:rPr>
        <w:t>Законът влиза в сила от деня на обнародването му в „Държавен вестник”.</w:t>
      </w:r>
    </w:p>
    <w:p w:rsidR="006E4EF7" w:rsidRPr="006E4EF7" w:rsidRDefault="006E4EF7" w:rsidP="006E4EF7">
      <w:pPr>
        <w:spacing w:after="0"/>
        <w:ind w:firstLine="708"/>
        <w:jc w:val="both"/>
        <w:rPr>
          <w:rFonts w:ascii="Times New Roman" w:hAnsi="Times New Roman"/>
          <w:sz w:val="28"/>
          <w:szCs w:val="28"/>
        </w:rPr>
      </w:pPr>
    </w:p>
    <w:p w:rsidR="006E4EF7" w:rsidRPr="006E4EF7" w:rsidRDefault="006E4EF7" w:rsidP="006E4EF7">
      <w:pPr>
        <w:spacing w:after="0" w:line="240" w:lineRule="auto"/>
        <w:rPr>
          <w:rFonts w:ascii="Times New Roman" w:hAnsi="Times New Roman"/>
          <w:b/>
          <w:bCs/>
          <w:sz w:val="28"/>
          <w:szCs w:val="28"/>
        </w:rPr>
      </w:pPr>
      <w:r w:rsidRPr="006E4EF7">
        <w:rPr>
          <w:rFonts w:ascii="Times New Roman" w:hAnsi="Times New Roman"/>
          <w:b/>
          <w:bCs/>
          <w:sz w:val="28"/>
          <w:szCs w:val="28"/>
        </w:rPr>
        <w:t xml:space="preserve"> ПРЕДСЕДАТЕЛ НА</w:t>
      </w:r>
    </w:p>
    <w:p w:rsidR="006E4EF7" w:rsidRPr="006E4EF7" w:rsidRDefault="006E4EF7" w:rsidP="006E4EF7">
      <w:pPr>
        <w:spacing w:after="0" w:line="240" w:lineRule="auto"/>
        <w:rPr>
          <w:rFonts w:ascii="Times New Roman" w:hAnsi="Times New Roman"/>
          <w:b/>
          <w:bCs/>
          <w:sz w:val="28"/>
          <w:szCs w:val="28"/>
        </w:rPr>
      </w:pPr>
      <w:r w:rsidRPr="006E4EF7">
        <w:rPr>
          <w:rFonts w:ascii="Times New Roman" w:hAnsi="Times New Roman"/>
          <w:b/>
          <w:bCs/>
          <w:sz w:val="28"/>
          <w:szCs w:val="28"/>
        </w:rPr>
        <w:t xml:space="preserve"> КОМИСИЯТА ПО ПРАВНИ ВЪПРОСИ:</w:t>
      </w:r>
    </w:p>
    <w:p w:rsidR="006E4EF7" w:rsidRPr="006E4EF7" w:rsidRDefault="006E4EF7" w:rsidP="006E4EF7">
      <w:pPr>
        <w:spacing w:after="0" w:line="240" w:lineRule="auto"/>
        <w:jc w:val="both"/>
        <w:rPr>
          <w:rFonts w:ascii="Times New Roman" w:hAnsi="Times New Roman"/>
          <w:b/>
          <w:bCs/>
          <w:sz w:val="28"/>
          <w:szCs w:val="28"/>
        </w:rPr>
      </w:pPr>
      <w:r w:rsidRPr="006E4EF7">
        <w:rPr>
          <w:rFonts w:ascii="Times New Roman" w:hAnsi="Times New Roman"/>
          <w:b/>
          <w:bCs/>
          <w:sz w:val="28"/>
          <w:szCs w:val="28"/>
        </w:rPr>
        <w:t xml:space="preserve">                                                                                      ДАНАИЛ КИРИЛОВ</w:t>
      </w:r>
    </w:p>
    <w:p w:rsidR="006E4EF7" w:rsidRPr="006E4EF7" w:rsidRDefault="006E4EF7" w:rsidP="006E4EF7">
      <w:pPr>
        <w:spacing w:after="0"/>
        <w:jc w:val="both"/>
        <w:rPr>
          <w:rFonts w:ascii="Times New Roman" w:hAnsi="Times New Roman"/>
          <w:sz w:val="28"/>
          <w:szCs w:val="28"/>
        </w:rPr>
      </w:pPr>
    </w:p>
    <w:p w:rsidR="00D439C6" w:rsidRDefault="00D439C6"/>
    <w:sectPr w:rsidR="00D439C6" w:rsidSect="00EC501D">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928" w:rsidRDefault="007B6928">
      <w:pPr>
        <w:spacing w:after="0" w:line="240" w:lineRule="auto"/>
      </w:pPr>
      <w:r>
        <w:separator/>
      </w:r>
    </w:p>
  </w:endnote>
  <w:endnote w:type="continuationSeparator" w:id="0">
    <w:p w:rsidR="007B6928" w:rsidRDefault="007B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bar">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0E" w:rsidRDefault="00CF660E" w:rsidP="00EC501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15DE">
      <w:rPr>
        <w:rStyle w:val="PageNumber"/>
        <w:noProof/>
      </w:rPr>
      <w:t>2</w:t>
    </w:r>
    <w:r>
      <w:rPr>
        <w:rStyle w:val="PageNumber"/>
      </w:rPr>
      <w:fldChar w:fldCharType="end"/>
    </w:r>
  </w:p>
  <w:p w:rsidR="00CF660E" w:rsidRDefault="00CF660E" w:rsidP="00EC501D">
    <w:pPr>
      <w:pStyle w:val="Footer"/>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928" w:rsidRDefault="007B6928">
      <w:pPr>
        <w:spacing w:after="0" w:line="240" w:lineRule="auto"/>
      </w:pPr>
      <w:r>
        <w:separator/>
      </w:r>
    </w:p>
  </w:footnote>
  <w:footnote w:type="continuationSeparator" w:id="0">
    <w:p w:rsidR="007B6928" w:rsidRDefault="007B6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abstractNum w:abstractNumId="0">
    <w:nsid w:val="0390679F"/>
    <w:multiLevelType w:val="hybridMultilevel"/>
    <w:tmpl w:val="905EC87C"/>
    <w:lvl w:ilvl="0" w:tplc="1890A76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09830650"/>
    <w:multiLevelType w:val="hybridMultilevel"/>
    <w:tmpl w:val="C840D4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9E17995"/>
    <w:multiLevelType w:val="hybridMultilevel"/>
    <w:tmpl w:val="638201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A6C585B"/>
    <w:multiLevelType w:val="singleLevel"/>
    <w:tmpl w:val="A2867C26"/>
    <w:lvl w:ilvl="0">
      <w:start w:val="6"/>
      <w:numFmt w:val="decimal"/>
      <w:lvlText w:val="%1."/>
      <w:legacy w:legacy="1" w:legacySpace="0" w:legacyIndent="266"/>
      <w:lvlJc w:val="left"/>
      <w:rPr>
        <w:rFonts w:ascii="Times New Roman" w:hAnsi="Times New Roman" w:cs="Times New Roman" w:hint="default"/>
      </w:rPr>
    </w:lvl>
  </w:abstractNum>
  <w:abstractNum w:abstractNumId="4">
    <w:nsid w:val="309C1094"/>
    <w:multiLevelType w:val="hybridMultilevel"/>
    <w:tmpl w:val="F1249D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48B6926"/>
    <w:multiLevelType w:val="hybridMultilevel"/>
    <w:tmpl w:val="041C0ED6"/>
    <w:lvl w:ilvl="0" w:tplc="9C18B032">
      <w:start w:val="1"/>
      <w:numFmt w:val="decimal"/>
      <w:lvlText w:val="%1."/>
      <w:lvlJc w:val="left"/>
      <w:pPr>
        <w:ind w:left="1044" w:hanging="360"/>
      </w:pPr>
      <w:rPr>
        <w:rFonts w:hint="default"/>
        <w:i/>
      </w:rPr>
    </w:lvl>
    <w:lvl w:ilvl="1" w:tplc="04020019" w:tentative="1">
      <w:start w:val="1"/>
      <w:numFmt w:val="lowerLetter"/>
      <w:lvlText w:val="%2."/>
      <w:lvlJc w:val="left"/>
      <w:pPr>
        <w:ind w:left="1764" w:hanging="360"/>
      </w:pPr>
    </w:lvl>
    <w:lvl w:ilvl="2" w:tplc="0402001B" w:tentative="1">
      <w:start w:val="1"/>
      <w:numFmt w:val="lowerRoman"/>
      <w:lvlText w:val="%3."/>
      <w:lvlJc w:val="right"/>
      <w:pPr>
        <w:ind w:left="2484" w:hanging="180"/>
      </w:pPr>
    </w:lvl>
    <w:lvl w:ilvl="3" w:tplc="0402000F" w:tentative="1">
      <w:start w:val="1"/>
      <w:numFmt w:val="decimal"/>
      <w:lvlText w:val="%4."/>
      <w:lvlJc w:val="left"/>
      <w:pPr>
        <w:ind w:left="3204" w:hanging="360"/>
      </w:pPr>
    </w:lvl>
    <w:lvl w:ilvl="4" w:tplc="04020019" w:tentative="1">
      <w:start w:val="1"/>
      <w:numFmt w:val="lowerLetter"/>
      <w:lvlText w:val="%5."/>
      <w:lvlJc w:val="left"/>
      <w:pPr>
        <w:ind w:left="3924" w:hanging="360"/>
      </w:pPr>
    </w:lvl>
    <w:lvl w:ilvl="5" w:tplc="0402001B" w:tentative="1">
      <w:start w:val="1"/>
      <w:numFmt w:val="lowerRoman"/>
      <w:lvlText w:val="%6."/>
      <w:lvlJc w:val="right"/>
      <w:pPr>
        <w:ind w:left="4644" w:hanging="180"/>
      </w:pPr>
    </w:lvl>
    <w:lvl w:ilvl="6" w:tplc="0402000F" w:tentative="1">
      <w:start w:val="1"/>
      <w:numFmt w:val="decimal"/>
      <w:lvlText w:val="%7."/>
      <w:lvlJc w:val="left"/>
      <w:pPr>
        <w:ind w:left="5364" w:hanging="360"/>
      </w:pPr>
    </w:lvl>
    <w:lvl w:ilvl="7" w:tplc="04020019" w:tentative="1">
      <w:start w:val="1"/>
      <w:numFmt w:val="lowerLetter"/>
      <w:lvlText w:val="%8."/>
      <w:lvlJc w:val="left"/>
      <w:pPr>
        <w:ind w:left="6084" w:hanging="360"/>
      </w:pPr>
    </w:lvl>
    <w:lvl w:ilvl="8" w:tplc="0402001B" w:tentative="1">
      <w:start w:val="1"/>
      <w:numFmt w:val="lowerRoman"/>
      <w:lvlText w:val="%9."/>
      <w:lvlJc w:val="right"/>
      <w:pPr>
        <w:ind w:left="6804" w:hanging="180"/>
      </w:pPr>
    </w:lvl>
  </w:abstractNum>
  <w:abstractNum w:abstractNumId="6">
    <w:nsid w:val="3639583B"/>
    <w:multiLevelType w:val="hybridMultilevel"/>
    <w:tmpl w:val="B0C6414C"/>
    <w:lvl w:ilvl="0" w:tplc="39D03CFA">
      <w:start w:val="1"/>
      <w:numFmt w:val="decimal"/>
      <w:lvlText w:val="%1."/>
      <w:lvlJc w:val="left"/>
      <w:pPr>
        <w:ind w:left="1068" w:hanging="360"/>
      </w:pPr>
      <w:rPr>
        <w:rFonts w:cs="Times New Roman" w:hint="default"/>
      </w:rPr>
    </w:lvl>
    <w:lvl w:ilvl="1" w:tplc="04020019">
      <w:start w:val="1"/>
      <w:numFmt w:val="lowerLetter"/>
      <w:lvlText w:val="%2."/>
      <w:lvlJc w:val="left"/>
      <w:pPr>
        <w:ind w:left="1788" w:hanging="360"/>
      </w:pPr>
      <w:rPr>
        <w:rFonts w:cs="Times New Roman"/>
      </w:rPr>
    </w:lvl>
    <w:lvl w:ilvl="2" w:tplc="0402001B">
      <w:start w:val="1"/>
      <w:numFmt w:val="lowerRoman"/>
      <w:lvlText w:val="%3."/>
      <w:lvlJc w:val="right"/>
      <w:pPr>
        <w:ind w:left="2508" w:hanging="180"/>
      </w:pPr>
      <w:rPr>
        <w:rFonts w:cs="Times New Roman"/>
      </w:rPr>
    </w:lvl>
    <w:lvl w:ilvl="3" w:tplc="0402000F">
      <w:start w:val="1"/>
      <w:numFmt w:val="decimal"/>
      <w:lvlText w:val="%4."/>
      <w:lvlJc w:val="left"/>
      <w:pPr>
        <w:ind w:left="3228" w:hanging="360"/>
      </w:pPr>
      <w:rPr>
        <w:rFonts w:cs="Times New Roman"/>
      </w:rPr>
    </w:lvl>
    <w:lvl w:ilvl="4" w:tplc="04020019">
      <w:start w:val="1"/>
      <w:numFmt w:val="lowerLetter"/>
      <w:lvlText w:val="%5."/>
      <w:lvlJc w:val="left"/>
      <w:pPr>
        <w:ind w:left="3948" w:hanging="360"/>
      </w:pPr>
      <w:rPr>
        <w:rFonts w:cs="Times New Roman"/>
      </w:rPr>
    </w:lvl>
    <w:lvl w:ilvl="5" w:tplc="0402001B">
      <w:start w:val="1"/>
      <w:numFmt w:val="lowerRoman"/>
      <w:lvlText w:val="%6."/>
      <w:lvlJc w:val="right"/>
      <w:pPr>
        <w:ind w:left="4668" w:hanging="180"/>
      </w:pPr>
      <w:rPr>
        <w:rFonts w:cs="Times New Roman"/>
      </w:rPr>
    </w:lvl>
    <w:lvl w:ilvl="6" w:tplc="0402000F">
      <w:start w:val="1"/>
      <w:numFmt w:val="decimal"/>
      <w:lvlText w:val="%7."/>
      <w:lvlJc w:val="left"/>
      <w:pPr>
        <w:ind w:left="5388" w:hanging="360"/>
      </w:pPr>
      <w:rPr>
        <w:rFonts w:cs="Times New Roman"/>
      </w:rPr>
    </w:lvl>
    <w:lvl w:ilvl="7" w:tplc="04020019">
      <w:start w:val="1"/>
      <w:numFmt w:val="lowerLetter"/>
      <w:lvlText w:val="%8."/>
      <w:lvlJc w:val="left"/>
      <w:pPr>
        <w:ind w:left="6108" w:hanging="360"/>
      </w:pPr>
      <w:rPr>
        <w:rFonts w:cs="Times New Roman"/>
      </w:rPr>
    </w:lvl>
    <w:lvl w:ilvl="8" w:tplc="0402001B">
      <w:start w:val="1"/>
      <w:numFmt w:val="lowerRoman"/>
      <w:lvlText w:val="%9."/>
      <w:lvlJc w:val="right"/>
      <w:pPr>
        <w:ind w:left="6828" w:hanging="180"/>
      </w:pPr>
      <w:rPr>
        <w:rFonts w:cs="Times New Roman"/>
      </w:rPr>
    </w:lvl>
  </w:abstractNum>
  <w:abstractNum w:abstractNumId="7">
    <w:nsid w:val="38874657"/>
    <w:multiLevelType w:val="hybridMultilevel"/>
    <w:tmpl w:val="C7220F2A"/>
    <w:lvl w:ilvl="0" w:tplc="90AEC99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nsid w:val="699E2661"/>
    <w:multiLevelType w:val="multilevel"/>
    <w:tmpl w:val="2222D45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54025A"/>
    <w:multiLevelType w:val="singleLevel"/>
    <w:tmpl w:val="F0022828"/>
    <w:lvl w:ilvl="0">
      <w:start w:val="1"/>
      <w:numFmt w:val="decimal"/>
      <w:lvlText w:val="%1."/>
      <w:legacy w:legacy="1" w:legacySpace="0" w:legacyIndent="273"/>
      <w:lvlJc w:val="left"/>
      <w:rPr>
        <w:rFonts w:ascii="Times New Roman" w:hAnsi="Times New Roman" w:cs="Times New Roman"/>
      </w:rPr>
    </w:lvl>
  </w:abstractNum>
  <w:abstractNum w:abstractNumId="10">
    <w:nsid w:val="79114A46"/>
    <w:multiLevelType w:val="singleLevel"/>
    <w:tmpl w:val="69B8381A"/>
    <w:lvl w:ilvl="0">
      <w:start w:val="1"/>
      <w:numFmt w:val="decimal"/>
      <w:lvlText w:val="%1."/>
      <w:legacy w:legacy="1" w:legacySpace="0" w:legacyIndent="273"/>
      <w:lvlJc w:val="left"/>
      <w:rPr>
        <w:rFonts w:ascii="Times New Roman" w:eastAsia="Times New Roman" w:hAnsi="Times New Roman" w:cs="Times New Roman"/>
      </w:rPr>
    </w:lvl>
  </w:abstractNum>
  <w:num w:numId="1">
    <w:abstractNumId w:val="6"/>
  </w:num>
  <w:num w:numId="2">
    <w:abstractNumId w:val="8"/>
  </w:num>
  <w:num w:numId="3">
    <w:abstractNumId w:val="0"/>
  </w:num>
  <w:num w:numId="4">
    <w:abstractNumId w:val="5"/>
  </w:num>
  <w:num w:numId="5">
    <w:abstractNumId w:val="9"/>
  </w:num>
  <w:num w:numId="6">
    <w:abstractNumId w:val="10"/>
  </w:num>
  <w:num w:numId="7">
    <w:abstractNumId w:val="3"/>
  </w:num>
  <w:num w:numId="8">
    <w:abstractNumId w:val="7"/>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BF"/>
    <w:rsid w:val="000320BC"/>
    <w:rsid w:val="000451D2"/>
    <w:rsid w:val="000632B2"/>
    <w:rsid w:val="00084754"/>
    <w:rsid w:val="000A1E08"/>
    <w:rsid w:val="00135FD1"/>
    <w:rsid w:val="001650E2"/>
    <w:rsid w:val="00197A11"/>
    <w:rsid w:val="002002CC"/>
    <w:rsid w:val="00227BF0"/>
    <w:rsid w:val="00272C92"/>
    <w:rsid w:val="002F1CBE"/>
    <w:rsid w:val="00335EA8"/>
    <w:rsid w:val="00336E7C"/>
    <w:rsid w:val="00392028"/>
    <w:rsid w:val="003C67F1"/>
    <w:rsid w:val="003D18E4"/>
    <w:rsid w:val="003F2208"/>
    <w:rsid w:val="00427F71"/>
    <w:rsid w:val="00475D5B"/>
    <w:rsid w:val="004A6E55"/>
    <w:rsid w:val="004D0E7B"/>
    <w:rsid w:val="00510CA7"/>
    <w:rsid w:val="00517BAC"/>
    <w:rsid w:val="005233F4"/>
    <w:rsid w:val="00526F85"/>
    <w:rsid w:val="0057472D"/>
    <w:rsid w:val="005A01CE"/>
    <w:rsid w:val="005B0E42"/>
    <w:rsid w:val="005E68BB"/>
    <w:rsid w:val="006146E9"/>
    <w:rsid w:val="00693BFD"/>
    <w:rsid w:val="006A6BD2"/>
    <w:rsid w:val="006E4EF7"/>
    <w:rsid w:val="006E5BC4"/>
    <w:rsid w:val="006E791B"/>
    <w:rsid w:val="007002C8"/>
    <w:rsid w:val="0072136D"/>
    <w:rsid w:val="00754B54"/>
    <w:rsid w:val="007849BD"/>
    <w:rsid w:val="00787A0C"/>
    <w:rsid w:val="007B6928"/>
    <w:rsid w:val="007B75BF"/>
    <w:rsid w:val="00891D21"/>
    <w:rsid w:val="008D11B3"/>
    <w:rsid w:val="008D171F"/>
    <w:rsid w:val="008F3488"/>
    <w:rsid w:val="0090162A"/>
    <w:rsid w:val="00910AE3"/>
    <w:rsid w:val="009322F7"/>
    <w:rsid w:val="00951956"/>
    <w:rsid w:val="00972578"/>
    <w:rsid w:val="009872C0"/>
    <w:rsid w:val="009970A6"/>
    <w:rsid w:val="009A5DA1"/>
    <w:rsid w:val="009C0A46"/>
    <w:rsid w:val="009E310F"/>
    <w:rsid w:val="009E4B55"/>
    <w:rsid w:val="00A344BF"/>
    <w:rsid w:val="00A37115"/>
    <w:rsid w:val="00AB291C"/>
    <w:rsid w:val="00AD5511"/>
    <w:rsid w:val="00AD692C"/>
    <w:rsid w:val="00B13BD3"/>
    <w:rsid w:val="00B41DC2"/>
    <w:rsid w:val="00B442DB"/>
    <w:rsid w:val="00B530AC"/>
    <w:rsid w:val="00BE3319"/>
    <w:rsid w:val="00C353F3"/>
    <w:rsid w:val="00C471FC"/>
    <w:rsid w:val="00C51B26"/>
    <w:rsid w:val="00C5593B"/>
    <w:rsid w:val="00C711F4"/>
    <w:rsid w:val="00C74624"/>
    <w:rsid w:val="00C85852"/>
    <w:rsid w:val="00C92A77"/>
    <w:rsid w:val="00CC066F"/>
    <w:rsid w:val="00CF660E"/>
    <w:rsid w:val="00D22B78"/>
    <w:rsid w:val="00D25212"/>
    <w:rsid w:val="00D439C6"/>
    <w:rsid w:val="00D801C3"/>
    <w:rsid w:val="00D83AB6"/>
    <w:rsid w:val="00DA3B3E"/>
    <w:rsid w:val="00DA4381"/>
    <w:rsid w:val="00DA4ACC"/>
    <w:rsid w:val="00E143B9"/>
    <w:rsid w:val="00E215DE"/>
    <w:rsid w:val="00E45414"/>
    <w:rsid w:val="00E45C17"/>
    <w:rsid w:val="00E724A0"/>
    <w:rsid w:val="00EC0BBF"/>
    <w:rsid w:val="00EC501D"/>
    <w:rsid w:val="00EE206E"/>
    <w:rsid w:val="00F03297"/>
    <w:rsid w:val="00F0574D"/>
    <w:rsid w:val="00F37200"/>
    <w:rsid w:val="00F57B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6">
    <w:name w:val="Font Style16"/>
    <w:rsid w:val="006E4EF7"/>
    <w:rPr>
      <w:rFonts w:ascii="Times New Roman" w:hAnsi="Times New Roman" w:cs="Times New Roman"/>
      <w:sz w:val="28"/>
      <w:szCs w:val="28"/>
    </w:rPr>
  </w:style>
  <w:style w:type="paragraph" w:styleId="Footer">
    <w:name w:val="footer"/>
    <w:basedOn w:val="Normal"/>
    <w:link w:val="FooterChar"/>
    <w:rsid w:val="006E4EF7"/>
    <w:pPr>
      <w:tabs>
        <w:tab w:val="center" w:pos="4536"/>
        <w:tab w:val="right" w:pos="9072"/>
      </w:tabs>
      <w:spacing w:after="0" w:line="240" w:lineRule="auto"/>
    </w:pPr>
    <w:rPr>
      <w:rFonts w:ascii="Hebar" w:hAnsi="Hebar" w:cs="Hebar"/>
      <w:sz w:val="24"/>
      <w:szCs w:val="24"/>
      <w:lang w:val="en-GB"/>
    </w:rPr>
  </w:style>
  <w:style w:type="character" w:customStyle="1" w:styleId="FooterChar">
    <w:name w:val="Footer Char"/>
    <w:link w:val="Footer"/>
    <w:rsid w:val="006E4EF7"/>
    <w:rPr>
      <w:rFonts w:ascii="Hebar" w:eastAsia="Calibri" w:hAnsi="Hebar" w:cs="Hebar"/>
      <w:sz w:val="24"/>
      <w:szCs w:val="24"/>
      <w:lang w:val="en-GB"/>
    </w:rPr>
  </w:style>
  <w:style w:type="character" w:styleId="PageNumber">
    <w:name w:val="page number"/>
    <w:rsid w:val="006E4EF7"/>
    <w:rPr>
      <w:rFonts w:cs="Times New Roman"/>
    </w:rPr>
  </w:style>
  <w:style w:type="paragraph" w:customStyle="1" w:styleId="CharChar">
    <w:name w:val="Char Char"/>
    <w:basedOn w:val="Normal"/>
    <w:rsid w:val="006E4EF7"/>
    <w:pPr>
      <w:tabs>
        <w:tab w:val="left" w:pos="709"/>
      </w:tabs>
      <w:spacing w:after="0" w:line="240" w:lineRule="auto"/>
    </w:pPr>
    <w:rPr>
      <w:rFonts w:ascii="Tahoma" w:eastAsia="Times New Roman" w:hAnsi="Tahoma"/>
      <w:sz w:val="24"/>
      <w:szCs w:val="24"/>
      <w:lang w:val="pl-PL" w:eastAsia="pl-PL"/>
    </w:rPr>
  </w:style>
  <w:style w:type="paragraph" w:styleId="BalloonText">
    <w:name w:val="Balloon Text"/>
    <w:basedOn w:val="Normal"/>
    <w:link w:val="BalloonTextChar"/>
    <w:uiPriority w:val="99"/>
    <w:semiHidden/>
    <w:unhideWhenUsed/>
    <w:rsid w:val="006E4E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EF7"/>
    <w:rPr>
      <w:rFonts w:ascii="Tahoma" w:hAnsi="Tahoma" w:cs="Tahoma"/>
      <w:sz w:val="16"/>
      <w:szCs w:val="16"/>
    </w:rPr>
  </w:style>
  <w:style w:type="paragraph" w:customStyle="1" w:styleId="m">
    <w:name w:val="m"/>
    <w:basedOn w:val="Normal"/>
    <w:uiPriority w:val="99"/>
    <w:rsid w:val="00DA3B3E"/>
    <w:pPr>
      <w:spacing w:after="0" w:line="240" w:lineRule="auto"/>
      <w:ind w:firstLine="990"/>
      <w:jc w:val="both"/>
    </w:pPr>
    <w:rPr>
      <w:rFonts w:eastAsia="Times New Roman" w:cs="Calibri"/>
      <w:color w:val="000000"/>
      <w:sz w:val="24"/>
      <w:szCs w:val="24"/>
      <w:lang w:eastAsia="bg-BG"/>
    </w:rPr>
  </w:style>
  <w:style w:type="paragraph" w:styleId="ListParagraph">
    <w:name w:val="List Paragraph"/>
    <w:basedOn w:val="Normal"/>
    <w:uiPriority w:val="34"/>
    <w:qFormat/>
    <w:rsid w:val="00EE206E"/>
    <w:pPr>
      <w:ind w:left="720"/>
      <w:contextualSpacing/>
    </w:pPr>
  </w:style>
  <w:style w:type="paragraph" w:customStyle="1" w:styleId="Style8">
    <w:name w:val="Style8"/>
    <w:basedOn w:val="Normal"/>
    <w:rsid w:val="00CC066F"/>
    <w:pPr>
      <w:widowControl w:val="0"/>
      <w:autoSpaceDE w:val="0"/>
      <w:autoSpaceDN w:val="0"/>
      <w:adjustRightInd w:val="0"/>
      <w:spacing w:after="0" w:line="331" w:lineRule="exact"/>
      <w:ind w:firstLine="713"/>
      <w:jc w:val="both"/>
    </w:pPr>
    <w:rPr>
      <w:rFonts w:ascii="Times New Roman" w:eastAsia="Times New Roman" w:hAnsi="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6">
    <w:name w:val="Font Style16"/>
    <w:rsid w:val="006E4EF7"/>
    <w:rPr>
      <w:rFonts w:ascii="Times New Roman" w:hAnsi="Times New Roman" w:cs="Times New Roman"/>
      <w:sz w:val="28"/>
      <w:szCs w:val="28"/>
    </w:rPr>
  </w:style>
  <w:style w:type="paragraph" w:styleId="Footer">
    <w:name w:val="footer"/>
    <w:basedOn w:val="Normal"/>
    <w:link w:val="FooterChar"/>
    <w:rsid w:val="006E4EF7"/>
    <w:pPr>
      <w:tabs>
        <w:tab w:val="center" w:pos="4536"/>
        <w:tab w:val="right" w:pos="9072"/>
      </w:tabs>
      <w:spacing w:after="0" w:line="240" w:lineRule="auto"/>
    </w:pPr>
    <w:rPr>
      <w:rFonts w:ascii="Hebar" w:hAnsi="Hebar" w:cs="Hebar"/>
      <w:sz w:val="24"/>
      <w:szCs w:val="24"/>
      <w:lang w:val="en-GB"/>
    </w:rPr>
  </w:style>
  <w:style w:type="character" w:customStyle="1" w:styleId="FooterChar">
    <w:name w:val="Footer Char"/>
    <w:link w:val="Footer"/>
    <w:rsid w:val="006E4EF7"/>
    <w:rPr>
      <w:rFonts w:ascii="Hebar" w:eastAsia="Calibri" w:hAnsi="Hebar" w:cs="Hebar"/>
      <w:sz w:val="24"/>
      <w:szCs w:val="24"/>
      <w:lang w:val="en-GB"/>
    </w:rPr>
  </w:style>
  <w:style w:type="character" w:styleId="PageNumber">
    <w:name w:val="page number"/>
    <w:rsid w:val="006E4EF7"/>
    <w:rPr>
      <w:rFonts w:cs="Times New Roman"/>
    </w:rPr>
  </w:style>
  <w:style w:type="paragraph" w:customStyle="1" w:styleId="CharChar">
    <w:name w:val="Char Char"/>
    <w:basedOn w:val="Normal"/>
    <w:rsid w:val="006E4EF7"/>
    <w:pPr>
      <w:tabs>
        <w:tab w:val="left" w:pos="709"/>
      </w:tabs>
      <w:spacing w:after="0" w:line="240" w:lineRule="auto"/>
    </w:pPr>
    <w:rPr>
      <w:rFonts w:ascii="Tahoma" w:eastAsia="Times New Roman" w:hAnsi="Tahoma"/>
      <w:sz w:val="24"/>
      <w:szCs w:val="24"/>
      <w:lang w:val="pl-PL" w:eastAsia="pl-PL"/>
    </w:rPr>
  </w:style>
  <w:style w:type="paragraph" w:styleId="BalloonText">
    <w:name w:val="Balloon Text"/>
    <w:basedOn w:val="Normal"/>
    <w:link w:val="BalloonTextChar"/>
    <w:uiPriority w:val="99"/>
    <w:semiHidden/>
    <w:unhideWhenUsed/>
    <w:rsid w:val="006E4E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EF7"/>
    <w:rPr>
      <w:rFonts w:ascii="Tahoma" w:hAnsi="Tahoma" w:cs="Tahoma"/>
      <w:sz w:val="16"/>
      <w:szCs w:val="16"/>
    </w:rPr>
  </w:style>
  <w:style w:type="paragraph" w:customStyle="1" w:styleId="m">
    <w:name w:val="m"/>
    <w:basedOn w:val="Normal"/>
    <w:uiPriority w:val="99"/>
    <w:rsid w:val="00DA3B3E"/>
    <w:pPr>
      <w:spacing w:after="0" w:line="240" w:lineRule="auto"/>
      <w:ind w:firstLine="990"/>
      <w:jc w:val="both"/>
    </w:pPr>
    <w:rPr>
      <w:rFonts w:eastAsia="Times New Roman" w:cs="Calibri"/>
      <w:color w:val="000000"/>
      <w:sz w:val="24"/>
      <w:szCs w:val="24"/>
      <w:lang w:eastAsia="bg-BG"/>
    </w:rPr>
  </w:style>
  <w:style w:type="paragraph" w:styleId="ListParagraph">
    <w:name w:val="List Paragraph"/>
    <w:basedOn w:val="Normal"/>
    <w:uiPriority w:val="34"/>
    <w:qFormat/>
    <w:rsid w:val="00EE206E"/>
    <w:pPr>
      <w:ind w:left="720"/>
      <w:contextualSpacing/>
    </w:pPr>
  </w:style>
  <w:style w:type="paragraph" w:customStyle="1" w:styleId="Style8">
    <w:name w:val="Style8"/>
    <w:basedOn w:val="Normal"/>
    <w:rsid w:val="00CC066F"/>
    <w:pPr>
      <w:widowControl w:val="0"/>
      <w:autoSpaceDE w:val="0"/>
      <w:autoSpaceDN w:val="0"/>
      <w:adjustRightInd w:val="0"/>
      <w:spacing w:after="0" w:line="331" w:lineRule="exact"/>
      <w:ind w:firstLine="713"/>
      <w:jc w:val="both"/>
    </w:pPr>
    <w:rPr>
      <w:rFonts w:ascii="Times New Roman" w:eastAsia="Times New Roman" w:hAnsi="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liament.bg/bg/MP/247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rliament.bg/bg/MP/23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liament.bg/bg/MP/233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arliament.bg/bg/MP/2395" TargetMode="External"/><Relationship Id="rId4" Type="http://schemas.microsoft.com/office/2007/relationships/stylesWithEffects" Target="stylesWithEffects.xml"/><Relationship Id="rId9" Type="http://schemas.openxmlformats.org/officeDocument/2006/relationships/hyperlink" Target="http://www.parliament.bg/bg/MP/2330" TargetMode="External"/><Relationship Id="rId14" Type="http://schemas.openxmlformats.org/officeDocument/2006/relationships/hyperlink" Target="http://www.parliament.bg/bg/MP/2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D1E93-5B8A-40BE-930C-90A47E4D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2461</Words>
  <Characters>14033</Characters>
  <Application>Microsoft Office Word</Application>
  <DocSecurity>0</DocSecurity>
  <Lines>116</Lines>
  <Paragraphs>32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Р Е П У Б Л И К А   Б Ъ Л Г А Р И Я</vt:lpstr>
      <vt:lpstr>Р Е П У Б Л И К А   Б Ъ Л Г А Р И Я</vt:lpstr>
    </vt:vector>
  </TitlesOfParts>
  <Company/>
  <LinksUpToDate>false</LinksUpToDate>
  <CharactersWithSpaces>16462</CharactersWithSpaces>
  <SharedDoc>false</SharedDoc>
  <HLinks>
    <vt:vector size="36" baseType="variant">
      <vt:variant>
        <vt:i4>3276913</vt:i4>
      </vt:variant>
      <vt:variant>
        <vt:i4>15</vt:i4>
      </vt:variant>
      <vt:variant>
        <vt:i4>0</vt:i4>
      </vt:variant>
      <vt:variant>
        <vt:i4>5</vt:i4>
      </vt:variant>
      <vt:variant>
        <vt:lpwstr>http://www.parliament.bg/bg/MP/2475</vt:lpwstr>
      </vt:variant>
      <vt:variant>
        <vt:lpwstr/>
      </vt:variant>
      <vt:variant>
        <vt:i4>3276913</vt:i4>
      </vt:variant>
      <vt:variant>
        <vt:i4>12</vt:i4>
      </vt:variant>
      <vt:variant>
        <vt:i4>0</vt:i4>
      </vt:variant>
      <vt:variant>
        <vt:i4>5</vt:i4>
      </vt:variant>
      <vt:variant>
        <vt:lpwstr>http://www.parliament.bg/bg/MP/2470</vt:lpwstr>
      </vt:variant>
      <vt:variant>
        <vt:lpwstr/>
      </vt:variant>
      <vt:variant>
        <vt:i4>3932278</vt:i4>
      </vt:variant>
      <vt:variant>
        <vt:i4>9</vt:i4>
      </vt:variant>
      <vt:variant>
        <vt:i4>0</vt:i4>
      </vt:variant>
      <vt:variant>
        <vt:i4>5</vt:i4>
      </vt:variant>
      <vt:variant>
        <vt:lpwstr>http://www.parliament.bg/bg/MP/2394</vt:lpwstr>
      </vt:variant>
      <vt:variant>
        <vt:lpwstr/>
      </vt:variant>
      <vt:variant>
        <vt:i4>3539062</vt:i4>
      </vt:variant>
      <vt:variant>
        <vt:i4>6</vt:i4>
      </vt:variant>
      <vt:variant>
        <vt:i4>0</vt:i4>
      </vt:variant>
      <vt:variant>
        <vt:i4>5</vt:i4>
      </vt:variant>
      <vt:variant>
        <vt:lpwstr>http://www.parliament.bg/bg/MP/2337</vt:lpwstr>
      </vt:variant>
      <vt:variant>
        <vt:lpwstr/>
      </vt:variant>
      <vt:variant>
        <vt:i4>3932278</vt:i4>
      </vt:variant>
      <vt:variant>
        <vt:i4>3</vt:i4>
      </vt:variant>
      <vt:variant>
        <vt:i4>0</vt:i4>
      </vt:variant>
      <vt:variant>
        <vt:i4>5</vt:i4>
      </vt:variant>
      <vt:variant>
        <vt:lpwstr>http://www.parliament.bg/bg/MP/2395</vt:lpwstr>
      </vt:variant>
      <vt:variant>
        <vt:lpwstr/>
      </vt:variant>
      <vt:variant>
        <vt:i4>3539062</vt:i4>
      </vt:variant>
      <vt:variant>
        <vt:i4>0</vt:i4>
      </vt:variant>
      <vt:variant>
        <vt:i4>0</vt:i4>
      </vt:variant>
      <vt:variant>
        <vt:i4>5</vt:i4>
      </vt:variant>
      <vt:variant>
        <vt:lpwstr>http://www.parliament.bg/bg/MP/2330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Boris Iotzov</dc:creator>
  <cp:lastModifiedBy>Katina.Titkova</cp:lastModifiedBy>
  <cp:revision>3</cp:revision>
  <cp:lastPrinted>2016-03-22T10:22:00Z</cp:lastPrinted>
  <dcterms:created xsi:type="dcterms:W3CDTF">2016-04-05T12:57:00Z</dcterms:created>
  <dcterms:modified xsi:type="dcterms:W3CDTF">2016-04-05T12:57:00Z</dcterms:modified>
</cp:coreProperties>
</file>